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0EC109" w14:textId="67D8AED9" w:rsidR="006E470C" w:rsidRPr="003A744A" w:rsidRDefault="006E470C" w:rsidP="00296C2B">
      <w:pPr>
        <w:pStyle w:val="Heading1"/>
        <w:tabs>
          <w:tab w:val="left" w:pos="3345"/>
        </w:tabs>
        <w:rPr>
          <w:rFonts w:ascii="Century Schoolbook" w:hAnsi="Century Schoolbook"/>
          <w:sz w:val="22"/>
          <w:szCs w:val="22"/>
        </w:rPr>
      </w:pPr>
      <w:r w:rsidRPr="003A744A">
        <w:rPr>
          <w:rFonts w:ascii="Century Schoolbook" w:hAnsi="Century Schoolbook"/>
          <w:sz w:val="22"/>
          <w:szCs w:val="22"/>
        </w:rPr>
        <w:t>Town of New Lebanon</w:t>
      </w:r>
      <w:r w:rsidR="00296C2B">
        <w:rPr>
          <w:rFonts w:ascii="Century Schoolbook" w:hAnsi="Century Schoolbook"/>
          <w:sz w:val="22"/>
          <w:szCs w:val="22"/>
        </w:rPr>
        <w:tab/>
      </w:r>
    </w:p>
    <w:p w14:paraId="671033C9" w14:textId="7DF6699C" w:rsidR="006E470C" w:rsidRPr="003A744A" w:rsidRDefault="006E470C" w:rsidP="006E470C">
      <w:pPr>
        <w:rPr>
          <w:rFonts w:ascii="Century Schoolbook" w:hAnsi="Century Schoolbook"/>
          <w:b/>
          <w:smallCaps/>
        </w:rPr>
      </w:pPr>
      <w:r w:rsidRPr="003A744A">
        <w:rPr>
          <w:rFonts w:ascii="Century Schoolbook" w:hAnsi="Century Schoolbook"/>
          <w:b/>
          <w:smallCaps/>
        </w:rPr>
        <w:t>Resolution #</w:t>
      </w:r>
      <w:r w:rsidR="00271432">
        <w:rPr>
          <w:rFonts w:ascii="Century Schoolbook" w:hAnsi="Century Schoolbook"/>
          <w:b/>
          <w:smallCaps/>
        </w:rPr>
        <w:t>12</w:t>
      </w:r>
      <w:r w:rsidR="002642EF">
        <w:rPr>
          <w:rFonts w:ascii="Century Schoolbook" w:hAnsi="Century Schoolbook"/>
          <w:b/>
          <w:smallCaps/>
        </w:rPr>
        <w:t>, 2021</w:t>
      </w:r>
    </w:p>
    <w:p w14:paraId="0564D010" w14:textId="7486464A" w:rsidR="004E5D5B" w:rsidRDefault="002642EF" w:rsidP="006E470C">
      <w:pPr>
        <w:rPr>
          <w:rFonts w:ascii="Century Schoolbook" w:hAnsi="Century Schoolbook"/>
          <w:b/>
          <w:smallCaps/>
        </w:rPr>
      </w:pPr>
      <w:r>
        <w:rPr>
          <w:rFonts w:ascii="Century Schoolbook" w:hAnsi="Century Schoolbook"/>
          <w:b/>
          <w:smallCaps/>
        </w:rPr>
        <w:t>In Support of Upholding Local Town Zoning Decisions on Matters of Energy and Land Use</w:t>
      </w:r>
    </w:p>
    <w:p w14:paraId="49B3C430" w14:textId="5E95F000" w:rsidR="006E470C" w:rsidRPr="00676E3B" w:rsidRDefault="002642EF" w:rsidP="006E470C">
      <w:pPr>
        <w:rPr>
          <w:rFonts w:ascii="Century Schoolbook" w:hAnsi="Century Schoolbook"/>
          <w:b/>
          <w:smallCaps/>
        </w:rPr>
      </w:pPr>
      <w:r>
        <w:rPr>
          <w:rFonts w:ascii="Century Schoolbook" w:hAnsi="Century Schoolbook"/>
          <w:b/>
          <w:smallCaps/>
        </w:rPr>
        <w:t>January</w:t>
      </w:r>
      <w:r w:rsidR="00296C2B">
        <w:rPr>
          <w:rFonts w:ascii="Century Schoolbook" w:hAnsi="Century Schoolbook"/>
          <w:b/>
          <w:smallCaps/>
        </w:rPr>
        <w:t xml:space="preserve"> 12</w:t>
      </w:r>
      <w:r>
        <w:rPr>
          <w:rFonts w:ascii="Century Schoolbook" w:hAnsi="Century Schoolbook"/>
          <w:b/>
          <w:smallCaps/>
        </w:rPr>
        <w:t>, 2021</w:t>
      </w:r>
    </w:p>
    <w:p w14:paraId="280A3963" w14:textId="77777777" w:rsidR="006E470C" w:rsidRDefault="006E470C" w:rsidP="003458C2">
      <w:pPr>
        <w:pStyle w:val="BodyA"/>
        <w:jc w:val="center"/>
        <w:rPr>
          <w:rFonts w:asciiTheme="majorHAnsi" w:hAnsiTheme="majorHAnsi"/>
          <w:sz w:val="18"/>
          <w:szCs w:val="18"/>
        </w:rPr>
      </w:pPr>
    </w:p>
    <w:p w14:paraId="696EA426" w14:textId="1120DEE0" w:rsidR="006E470C" w:rsidRPr="00611556" w:rsidRDefault="006E470C" w:rsidP="006E470C">
      <w:pPr>
        <w:spacing w:before="120"/>
        <w:jc w:val="both"/>
        <w:rPr>
          <w:rFonts w:ascii="Century Schoolbook" w:hAnsi="Century Schoolbook"/>
        </w:rPr>
      </w:pPr>
      <w:r w:rsidRPr="00611556">
        <w:rPr>
          <w:rFonts w:ascii="Century Schoolbook" w:hAnsi="Century Schoolbook"/>
          <w:smallCaps/>
        </w:rPr>
        <w:t>A</w:t>
      </w:r>
      <w:r w:rsidRPr="00611556">
        <w:rPr>
          <w:rFonts w:ascii="Century Schoolbook" w:hAnsi="Century Schoolbook"/>
        </w:rPr>
        <w:t xml:space="preserve">t the </w:t>
      </w:r>
      <w:r>
        <w:rPr>
          <w:rFonts w:ascii="Century Schoolbook" w:hAnsi="Century Schoolbook"/>
        </w:rPr>
        <w:t xml:space="preserve">regular monthly meeting of the </w:t>
      </w:r>
      <w:r w:rsidRPr="00611556">
        <w:rPr>
          <w:rFonts w:ascii="Century Schoolbook" w:hAnsi="Century Schoolbook"/>
        </w:rPr>
        <w:t>New Leb</w:t>
      </w:r>
      <w:r w:rsidR="0098011D">
        <w:rPr>
          <w:rFonts w:ascii="Century Schoolbook" w:hAnsi="Century Schoolbook"/>
        </w:rPr>
        <w:t>anon Town Board, held via video and teleconference</w:t>
      </w:r>
      <w:r w:rsidRPr="00611556">
        <w:rPr>
          <w:rFonts w:ascii="Century Schoolbook" w:hAnsi="Century Schoolbook"/>
        </w:rPr>
        <w:t xml:space="preserve">, duly called and held on the </w:t>
      </w:r>
      <w:r w:rsidR="00296C2B">
        <w:rPr>
          <w:rFonts w:ascii="Century Schoolbook" w:hAnsi="Century Schoolbook"/>
        </w:rPr>
        <w:t>12</w:t>
      </w:r>
      <w:r w:rsidRPr="006E470C">
        <w:rPr>
          <w:rFonts w:ascii="Century Schoolbook" w:hAnsi="Century Schoolbook"/>
          <w:vertAlign w:val="superscript"/>
        </w:rPr>
        <w:t>th</w:t>
      </w:r>
      <w:r>
        <w:rPr>
          <w:rFonts w:ascii="Century Schoolbook" w:hAnsi="Century Schoolbook"/>
        </w:rPr>
        <w:t xml:space="preserve"> </w:t>
      </w:r>
      <w:r w:rsidRPr="00611556">
        <w:rPr>
          <w:rFonts w:ascii="Century Schoolbook" w:hAnsi="Century Schoolbook"/>
        </w:rPr>
        <w:t xml:space="preserve">day of </w:t>
      </w:r>
      <w:r w:rsidR="002642EF">
        <w:rPr>
          <w:rFonts w:ascii="Century Schoolbook" w:hAnsi="Century Schoolbook"/>
        </w:rPr>
        <w:t>January</w:t>
      </w:r>
      <w:r w:rsidR="0098011D">
        <w:rPr>
          <w:rFonts w:ascii="Century Schoolbook" w:hAnsi="Century Schoolbook"/>
        </w:rPr>
        <w:t xml:space="preserve"> 2020</w:t>
      </w:r>
      <w:r w:rsidRPr="00611556">
        <w:rPr>
          <w:rFonts w:ascii="Century Schoolbook" w:hAnsi="Century Schoolbook"/>
        </w:rPr>
        <w:t>, the following Resolution was proposed and seconded:</w:t>
      </w:r>
    </w:p>
    <w:p w14:paraId="549C396B" w14:textId="646315D6" w:rsidR="006E470C" w:rsidRPr="00611556" w:rsidRDefault="0098011D" w:rsidP="006E470C">
      <w:pPr>
        <w:keepNext/>
        <w:spacing w:before="120"/>
        <w:jc w:val="both"/>
        <w:outlineLvl w:val="0"/>
        <w:rPr>
          <w:rFonts w:ascii="Century Schoolbook" w:hAnsi="Century Schoolbook"/>
        </w:rPr>
      </w:pPr>
      <w:r>
        <w:rPr>
          <w:rFonts w:ascii="Century Schoolbook" w:hAnsi="Century Schoolbook"/>
        </w:rPr>
        <w:t>Resolution by</w:t>
      </w:r>
      <w:r w:rsidR="003E421A">
        <w:rPr>
          <w:rFonts w:ascii="Century Schoolbook" w:hAnsi="Century Schoolbook"/>
        </w:rPr>
        <w:t xml:space="preserve"> </w:t>
      </w:r>
      <w:r w:rsidR="001E6C55">
        <w:rPr>
          <w:rFonts w:ascii="Century Schoolbook" w:hAnsi="Century Schoolbook"/>
        </w:rPr>
        <w:t xml:space="preserve">Supervisor </w:t>
      </w:r>
      <w:proofErr w:type="spellStart"/>
      <w:r w:rsidR="001E6C55">
        <w:rPr>
          <w:rFonts w:ascii="Century Schoolbook" w:hAnsi="Century Schoolbook"/>
        </w:rPr>
        <w:t>Houghtling</w:t>
      </w:r>
      <w:proofErr w:type="spellEnd"/>
    </w:p>
    <w:p w14:paraId="0B7F80D1" w14:textId="7D5ABA74" w:rsidR="006E470C" w:rsidRPr="0098011D" w:rsidRDefault="003E421A" w:rsidP="006E470C">
      <w:pPr>
        <w:jc w:val="both"/>
        <w:rPr>
          <w:rFonts w:ascii="Century Schoolbook" w:hAnsi="Century Schoolbook"/>
        </w:rPr>
      </w:pPr>
      <w:r>
        <w:rPr>
          <w:noProof/>
        </w:rPr>
        <mc:AlternateContent>
          <mc:Choice Requires="wps">
            <w:drawing>
              <wp:anchor distT="0" distB="0" distL="114300" distR="114300" simplePos="0" relativeHeight="251659264" behindDoc="0" locked="0" layoutInCell="1" allowOverlap="1" wp14:anchorId="6FCDDD7F" wp14:editId="4906A8D5">
                <wp:simplePos x="0" y="0"/>
                <wp:positionH relativeFrom="column">
                  <wp:posOffset>-150495</wp:posOffset>
                </wp:positionH>
                <wp:positionV relativeFrom="paragraph">
                  <wp:posOffset>62230</wp:posOffset>
                </wp:positionV>
                <wp:extent cx="379730" cy="345440"/>
                <wp:effectExtent l="0" t="38100" r="0" b="35560"/>
                <wp:wrapNone/>
                <wp:docPr id="1" name="Text Box 1"/>
                <wp:cNvGraphicFramePr/>
                <a:graphic xmlns:a="http://schemas.openxmlformats.org/drawingml/2006/main">
                  <a:graphicData uri="http://schemas.microsoft.com/office/word/2010/wordprocessingShape">
                    <wps:wsp>
                      <wps:cNvSpPr txBox="1"/>
                      <wps:spPr>
                        <a:xfrm rot="19891517" flipH="1" flipV="1">
                          <a:off x="0" y="0"/>
                          <a:ext cx="379730" cy="345440"/>
                        </a:xfrm>
                        <a:prstGeom prst="rect">
                          <a:avLst/>
                        </a:prstGeom>
                        <a:noFill/>
                        <a:ln>
                          <a:noFill/>
                        </a:ln>
                        <a:effectLst/>
                      </wps:spPr>
                      <wps:txbx>
                        <w:txbxContent>
                          <w:p w14:paraId="3F87DA46" w14:textId="7E0EECC8" w:rsidR="0071219A" w:rsidRPr="0071219A" w:rsidRDefault="0071219A" w:rsidP="004B36FB">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6FCDDD7F" id="_x0000_t202" coordsize="21600,21600" o:spt="202" path="m,l,21600r21600,l21600,xe">
                <v:stroke joinstyle="miter"/>
                <v:path gradientshapeok="t" o:connecttype="rect"/>
              </v:shapetype>
              <v:shape id="Text Box 1" o:spid="_x0000_s1026" type="#_x0000_t202" style="position:absolute;left:0;text-align:left;margin-left:-11.85pt;margin-top:4.9pt;width:29.9pt;height:27.2pt;rotation:-1866119fd;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" filled="f" stroked="f">
                <v:textbox>
                  <w:txbxContent>
                    <w:p w14:paraId="3F87DA46" w14:textId="7E0EECC8" w:rsidR="0071219A" w:rsidRPr="0071219A" w:rsidRDefault="0071219A" w:rsidP="004B36FB">
                      <w:pPr>
                        <w:pStyle w:val="Heading1"/>
                        <w:rPr>
                          <w:rFonts w:ascii="Century Schoolbook" w:hAnsi="Century Schoolbook"/>
                          <w:smallCaps w:val="0"/>
                          <w:sz w:val="72"/>
                          <w:szCs w:val="72"/>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98011D">
        <w:rPr>
          <w:rFonts w:ascii="Century Schoolbook" w:hAnsi="Century Schoolbook"/>
        </w:rPr>
        <w:t>Seconded by</w:t>
      </w:r>
      <w:r w:rsidR="006E470C" w:rsidRPr="00611556">
        <w:rPr>
          <w:rFonts w:ascii="Century Schoolbook" w:hAnsi="Century Schoolbook"/>
        </w:rPr>
        <w:t xml:space="preserve"> </w:t>
      </w:r>
      <w:r w:rsidR="001E6C55">
        <w:rPr>
          <w:rFonts w:ascii="Century Schoolbook" w:hAnsi="Century Schoolbook"/>
        </w:rPr>
        <w:t>Councilmember Newton</w:t>
      </w:r>
    </w:p>
    <w:p w14:paraId="4774C88E" w14:textId="77777777" w:rsidR="0098011D" w:rsidRDefault="0098011D" w:rsidP="006E470C">
      <w:pPr>
        <w:rPr>
          <w:rFonts w:ascii="Century Schoolbook" w:hAnsi="Century Schoolbook"/>
          <w:b/>
          <w:i/>
          <w:smallCaps/>
        </w:rPr>
      </w:pPr>
    </w:p>
    <w:p w14:paraId="357D8793" w14:textId="543339B6" w:rsidR="006E470C" w:rsidRDefault="002642EF" w:rsidP="006E470C">
      <w:pPr>
        <w:rPr>
          <w:rFonts w:ascii="Century Schoolbook" w:hAnsi="Century Schoolbook"/>
          <w:b/>
          <w:i/>
          <w:smallCaps/>
        </w:rPr>
      </w:pPr>
      <w:r>
        <w:rPr>
          <w:rFonts w:ascii="Century Schoolbook" w:hAnsi="Century Schoolbook"/>
          <w:b/>
          <w:i/>
          <w:smallCaps/>
        </w:rPr>
        <w:t>In Support of Upholding Local Town Zoning Decisions on Matters of Energy and Land Use</w:t>
      </w:r>
    </w:p>
    <w:p w14:paraId="4E69091F" w14:textId="4C9F55C7" w:rsidR="002642EF" w:rsidRPr="002642EF" w:rsidRDefault="002642EF" w:rsidP="002642EF">
      <w:pPr>
        <w:spacing w:before="295"/>
        <w:rPr>
          <w:rFonts w:ascii="Century Schoolbook" w:eastAsia="Times New Roman" w:hAnsi="Century Schoolbook"/>
        </w:rPr>
      </w:pPr>
      <w:r w:rsidRPr="002642EF">
        <w:rPr>
          <w:rFonts w:ascii="Century Schoolbook" w:eastAsia="Times New Roman" w:hAnsi="Century Schoolbook" w:cs="Arial"/>
        </w:rPr>
        <w:t xml:space="preserve">WHEREAS, The </w:t>
      </w:r>
      <w:r>
        <w:rPr>
          <w:rFonts w:ascii="Century Schoolbook" w:eastAsia="Times New Roman" w:hAnsi="Century Schoolbook" w:cs="Arial"/>
        </w:rPr>
        <w:t>New Lebanon</w:t>
      </w:r>
      <w:r w:rsidRPr="002642EF">
        <w:rPr>
          <w:rFonts w:ascii="Century Schoolbook" w:eastAsia="Times New Roman" w:hAnsi="Century Schoolbook" w:cs="Arial"/>
        </w:rPr>
        <w:t xml:space="preserve"> Town Board identifies and fully supports the long tradition of "Home Rule," whereby the state of New York has granted and respected the abilities of local town governments to determine the best land uses within their town borders, ho</w:t>
      </w:r>
      <w:r w:rsidRPr="002642EF">
        <w:rPr>
          <w:rFonts w:ascii="Century Schoolbook" w:eastAsia="Times New Roman" w:hAnsi="Century Schoolbook" w:cs="Courier New"/>
        </w:rPr>
        <w:t>l</w:t>
      </w:r>
      <w:r w:rsidRPr="002642EF">
        <w:rPr>
          <w:rFonts w:ascii="Century Schoolbook" w:eastAsia="Times New Roman" w:hAnsi="Century Schoolbook" w:cs="Arial"/>
        </w:rPr>
        <w:t>din</w:t>
      </w:r>
      <w:r w:rsidRPr="002642EF">
        <w:rPr>
          <w:rFonts w:ascii="Century Schoolbook" w:eastAsia="Times New Roman" w:hAnsi="Century Schoolbook" w:cs="Courier New"/>
        </w:rPr>
        <w:t xml:space="preserve">g </w:t>
      </w:r>
      <w:r w:rsidRPr="002642EF">
        <w:rPr>
          <w:rFonts w:ascii="Century Schoolbook" w:eastAsia="Times New Roman" w:hAnsi="Century Schoolbook" w:cs="Arial"/>
        </w:rPr>
        <w:t xml:space="preserve">the key belief that the individuals best qualified to determine the appropriate uses of land in the community are the people who live </w:t>
      </w:r>
      <w:r>
        <w:rPr>
          <w:rFonts w:ascii="Century Schoolbook" w:eastAsia="Times New Roman" w:hAnsi="Century Schoolbook" w:cs="Arial"/>
        </w:rPr>
        <w:t>th</w:t>
      </w:r>
      <w:r w:rsidRPr="002642EF">
        <w:rPr>
          <w:rFonts w:ascii="Century Schoolbook" w:eastAsia="Times New Roman" w:hAnsi="Century Schoolbook" w:cs="Arial"/>
        </w:rPr>
        <w:t>ere</w:t>
      </w:r>
      <w:r>
        <w:rPr>
          <w:rFonts w:ascii="Century Schoolbook" w:eastAsia="Times New Roman" w:hAnsi="Century Schoolbook" w:cs="Arial"/>
        </w:rPr>
        <w:t>; and</w:t>
      </w:r>
    </w:p>
    <w:p w14:paraId="2E8FD197" w14:textId="4DF4A60E" w:rsidR="002642EF" w:rsidRPr="002642EF" w:rsidRDefault="002642EF" w:rsidP="002642EF">
      <w:pPr>
        <w:spacing w:before="211"/>
        <w:rPr>
          <w:rFonts w:ascii="Century Schoolbook" w:eastAsia="Times New Roman" w:hAnsi="Century Schoolbook"/>
        </w:rPr>
      </w:pPr>
      <w:r w:rsidRPr="002642EF">
        <w:rPr>
          <w:rFonts w:ascii="Century Schoolbook" w:eastAsia="Times New Roman" w:hAnsi="Century Schoolbook" w:cs="Arial"/>
        </w:rPr>
        <w:t>WHEREAS, recent deca</w:t>
      </w:r>
      <w:r w:rsidRPr="002642EF">
        <w:rPr>
          <w:rFonts w:ascii="Century Schoolbook" w:eastAsia="Times New Roman" w:hAnsi="Century Schoolbook" w:cs="Courier New"/>
        </w:rPr>
        <w:t>d</w:t>
      </w:r>
      <w:r w:rsidRPr="002642EF">
        <w:rPr>
          <w:rFonts w:ascii="Century Schoolbook" w:eastAsia="Times New Roman" w:hAnsi="Century Schoolbook" w:cs="Arial"/>
        </w:rPr>
        <w:t>es have exhibited a worrying trend of state transmission and energy policies that significantly reduce meaningful local municipal zoning authority to identify the appropriate land uses and scale of energy development within town borders</w:t>
      </w:r>
      <w:r>
        <w:rPr>
          <w:rFonts w:ascii="Century Schoolbook" w:eastAsia="Times New Roman" w:hAnsi="Century Schoolbook" w:cs="Arial"/>
        </w:rPr>
        <w:t>; and</w:t>
      </w:r>
    </w:p>
    <w:p w14:paraId="63652B9B" w14:textId="38BF712A" w:rsidR="002642EF" w:rsidRPr="002642EF" w:rsidRDefault="002642EF" w:rsidP="002642EF">
      <w:pPr>
        <w:spacing w:before="211"/>
        <w:rPr>
          <w:rFonts w:ascii="Century Schoolbook" w:eastAsia="Times New Roman" w:hAnsi="Century Schoolbook"/>
        </w:rPr>
      </w:pPr>
      <w:r w:rsidRPr="002642EF">
        <w:rPr>
          <w:rFonts w:ascii="Century Schoolbook" w:eastAsia="Times New Roman" w:hAnsi="Century Schoolbook" w:cs="Arial"/>
          <w:i/>
          <w:iCs/>
        </w:rPr>
        <w:t>W</w:t>
      </w:r>
      <w:r w:rsidRPr="002642EF">
        <w:rPr>
          <w:rFonts w:ascii="Century Schoolbook" w:eastAsia="Times New Roman" w:hAnsi="Century Schoolbook" w:cs="Arial"/>
        </w:rPr>
        <w:t>HEREAS, a</w:t>
      </w:r>
      <w:r w:rsidRPr="002642EF">
        <w:rPr>
          <w:rFonts w:ascii="Century Schoolbook" w:eastAsia="Times New Roman" w:hAnsi="Century Schoolbook" w:cs="Courier New"/>
        </w:rPr>
        <w:t>c</w:t>
      </w:r>
      <w:r w:rsidRPr="002642EF">
        <w:rPr>
          <w:rFonts w:ascii="Century Schoolbook" w:eastAsia="Times New Roman" w:hAnsi="Century Schoolbook" w:cs="Arial"/>
        </w:rPr>
        <w:t xml:space="preserve">tions by the state and county government to reach carbon neutrality within state </w:t>
      </w:r>
      <w:r w:rsidRPr="002642EF">
        <w:rPr>
          <w:rFonts w:ascii="Century Schoolbook" w:eastAsia="Times New Roman" w:hAnsi="Century Schoolbook" w:cs="Courier New"/>
        </w:rPr>
        <w:t>bo</w:t>
      </w:r>
      <w:r w:rsidRPr="002642EF">
        <w:rPr>
          <w:rFonts w:ascii="Century Schoolbook" w:eastAsia="Times New Roman" w:hAnsi="Century Schoolbook" w:cs="Arial"/>
        </w:rPr>
        <w:t>rders too often prioritize energy goals and development timelines over the respect for and adherence to local zoning master plans tha</w:t>
      </w:r>
      <w:r w:rsidRPr="002642EF">
        <w:rPr>
          <w:rFonts w:ascii="Century Schoolbook" w:eastAsia="Times New Roman" w:hAnsi="Century Schoolbook" w:cs="Courier New"/>
        </w:rPr>
        <w:t xml:space="preserve">t </w:t>
      </w:r>
      <w:r w:rsidRPr="002642EF">
        <w:rPr>
          <w:rFonts w:ascii="Century Schoolbook" w:eastAsia="Times New Roman" w:hAnsi="Century Schoolbook" w:cs="Arial"/>
        </w:rPr>
        <w:t>serve as the fo</w:t>
      </w:r>
      <w:r w:rsidRPr="002642EF">
        <w:rPr>
          <w:rFonts w:ascii="Century Schoolbook" w:eastAsia="Times New Roman" w:hAnsi="Century Schoolbook" w:cs="Courier New"/>
        </w:rPr>
        <w:t>un</w:t>
      </w:r>
      <w:r w:rsidRPr="002642EF">
        <w:rPr>
          <w:rFonts w:ascii="Century Schoolbook" w:eastAsia="Times New Roman" w:hAnsi="Century Schoolbook" w:cs="Arial"/>
        </w:rPr>
        <w:t xml:space="preserve">dation of New </w:t>
      </w:r>
      <w:r w:rsidRPr="002642EF">
        <w:rPr>
          <w:rFonts w:ascii="Century Schoolbook" w:eastAsia="Times New Roman" w:hAnsi="Century Schoolbook" w:cs="Arial"/>
          <w:iCs/>
        </w:rPr>
        <w:t>Y</w:t>
      </w:r>
      <w:r w:rsidRPr="002642EF">
        <w:rPr>
          <w:rFonts w:ascii="Century Schoolbook" w:eastAsia="Times New Roman" w:hAnsi="Century Schoolbook" w:cs="Arial"/>
        </w:rPr>
        <w:t xml:space="preserve">ork's orderly zoning </w:t>
      </w:r>
      <w:r>
        <w:rPr>
          <w:rFonts w:ascii="Century Schoolbook" w:eastAsia="Times New Roman" w:hAnsi="Century Schoolbook" w:cs="Arial"/>
        </w:rPr>
        <w:t>and plann</w:t>
      </w:r>
      <w:r w:rsidRPr="002642EF">
        <w:rPr>
          <w:rFonts w:ascii="Century Schoolbook" w:eastAsia="Times New Roman" w:hAnsi="Century Schoolbook" w:cs="Arial"/>
        </w:rPr>
        <w:t>ing processes</w:t>
      </w:r>
      <w:r>
        <w:rPr>
          <w:rFonts w:ascii="Century Schoolbook" w:eastAsia="Times New Roman" w:hAnsi="Century Schoolbook" w:cs="Arial"/>
        </w:rPr>
        <w:t>; and</w:t>
      </w:r>
    </w:p>
    <w:p w14:paraId="3B46C49B" w14:textId="78CD5F00" w:rsidR="002642EF" w:rsidRPr="002642EF" w:rsidRDefault="002642EF" w:rsidP="002642EF">
      <w:pPr>
        <w:spacing w:before="202"/>
        <w:rPr>
          <w:rFonts w:ascii="Century Schoolbook" w:eastAsia="Times New Roman" w:hAnsi="Century Schoolbook"/>
        </w:rPr>
      </w:pPr>
      <w:r w:rsidRPr="002642EF">
        <w:rPr>
          <w:rFonts w:ascii="Century Schoolbook" w:eastAsia="Times New Roman" w:hAnsi="Century Schoolbook" w:cs="Arial"/>
        </w:rPr>
        <w:t>WHEREAS, Section 272-a of the Ne</w:t>
      </w:r>
      <w:r w:rsidRPr="002642EF">
        <w:rPr>
          <w:rFonts w:ascii="Century Schoolbook" w:eastAsia="Times New Roman" w:hAnsi="Century Schoolbook" w:cs="Arial"/>
          <w:iCs/>
        </w:rPr>
        <w:t>w Y</w:t>
      </w:r>
      <w:r w:rsidRPr="002642EF">
        <w:rPr>
          <w:rFonts w:ascii="Century Schoolbook" w:eastAsia="Times New Roman" w:hAnsi="Century Schoolbook" w:cs="Arial"/>
        </w:rPr>
        <w:t xml:space="preserve">ork State Town Law </w:t>
      </w:r>
      <w:r w:rsidRPr="002642EF">
        <w:rPr>
          <w:rFonts w:ascii="Century Schoolbook" w:eastAsia="Times New Roman" w:hAnsi="Century Schoolbook" w:cs="Arial"/>
          <w:i/>
          <w:iCs/>
        </w:rPr>
        <w:t>(</w:t>
      </w:r>
      <w:r w:rsidRPr="002642EF">
        <w:rPr>
          <w:rFonts w:ascii="Century Schoolbook" w:eastAsia="Times New Roman" w:hAnsi="Century Schoolbook" w:cs="Arial"/>
        </w:rPr>
        <w:t xml:space="preserve">"Town Comprehensive Plan") expressly states that "(b) Among the </w:t>
      </w:r>
      <w:r w:rsidRPr="002642EF">
        <w:rPr>
          <w:rFonts w:ascii="Century Schoolbook" w:eastAsia="Times New Roman" w:hAnsi="Century Schoolbook" w:cs="Arial"/>
          <w:i/>
          <w:iCs/>
        </w:rPr>
        <w:t>most important powers and duties granted by the legislature to a town g</w:t>
      </w:r>
      <w:r w:rsidRPr="002642EF">
        <w:rPr>
          <w:rFonts w:ascii="Century Schoolbook" w:eastAsia="Times New Roman" w:hAnsi="Century Schoolbook" w:cs="Arial"/>
        </w:rPr>
        <w:t>overnment is the authority and responsibility to undertake town comprehensive planning and to regulate land use for the purpose of protecting th</w:t>
      </w:r>
      <w:r>
        <w:rPr>
          <w:rFonts w:ascii="Century Schoolbook" w:eastAsia="Times New Roman" w:hAnsi="Century Schoolbook" w:cs="Arial"/>
        </w:rPr>
        <w:t>e</w:t>
      </w:r>
      <w:r w:rsidRPr="002642EF">
        <w:rPr>
          <w:rFonts w:ascii="Century Schoolbook" w:eastAsia="Times New Roman" w:hAnsi="Century Schoolbook" w:cs="Arial"/>
        </w:rPr>
        <w:t xml:space="preserve"> </w:t>
      </w:r>
      <w:r w:rsidRPr="002642EF">
        <w:rPr>
          <w:rFonts w:ascii="Century Schoolbook" w:eastAsia="Times New Roman" w:hAnsi="Century Schoolbook" w:cs="Courier New"/>
        </w:rPr>
        <w:t>h</w:t>
      </w:r>
      <w:r w:rsidRPr="002642EF">
        <w:rPr>
          <w:rFonts w:ascii="Century Schoolbook" w:eastAsia="Times New Roman" w:hAnsi="Century Schoolbook" w:cs="Arial"/>
        </w:rPr>
        <w:t>ealth, safe</w:t>
      </w:r>
      <w:r w:rsidRPr="002642EF">
        <w:rPr>
          <w:rFonts w:ascii="Century Schoolbook" w:eastAsia="Times New Roman" w:hAnsi="Century Schoolbook" w:cs="Courier New"/>
        </w:rPr>
        <w:t>t</w:t>
      </w:r>
      <w:r w:rsidRPr="002642EF">
        <w:rPr>
          <w:rFonts w:ascii="Century Schoolbook" w:eastAsia="Times New Roman" w:hAnsi="Century Schoolbook" w:cs="Arial"/>
        </w:rPr>
        <w:t>y, and general welfare of its citizen" a</w:t>
      </w:r>
      <w:r w:rsidRPr="002642EF">
        <w:rPr>
          <w:rFonts w:ascii="Century Schoolbook" w:eastAsia="Times New Roman" w:hAnsi="Century Schoolbook" w:cs="Courier New"/>
        </w:rPr>
        <w:t xml:space="preserve">nd </w:t>
      </w:r>
      <w:r w:rsidRPr="002642EF">
        <w:rPr>
          <w:rFonts w:ascii="Century Schoolbook" w:eastAsia="Times New Roman" w:hAnsi="Century Schoolbook" w:cs="Arial"/>
        </w:rPr>
        <w:t>"</w:t>
      </w:r>
      <w:r w:rsidRPr="002642EF">
        <w:rPr>
          <w:rFonts w:ascii="Century Schoolbook" w:eastAsia="Times New Roman" w:hAnsi="Century Schoolbook" w:cs="Courier New"/>
        </w:rPr>
        <w:t>(</w:t>
      </w:r>
      <w:r w:rsidRPr="002642EF">
        <w:rPr>
          <w:rFonts w:ascii="Century Schoolbook" w:eastAsia="Times New Roman" w:hAnsi="Century Schoolbook" w:cs="Arial"/>
        </w:rPr>
        <w:t xml:space="preserve">f) the town comprehensive plan is a means to promote the health, safety, and general welfare of the people of the town and to give </w:t>
      </w:r>
      <w:r w:rsidRPr="002642EF">
        <w:rPr>
          <w:rFonts w:ascii="Century Schoolbook" w:eastAsia="Times New Roman" w:hAnsi="Century Schoolbook" w:cs="Courier New"/>
        </w:rPr>
        <w:t>du</w:t>
      </w:r>
      <w:r w:rsidRPr="002642EF">
        <w:rPr>
          <w:rFonts w:ascii="Century Schoolbook" w:eastAsia="Times New Roman" w:hAnsi="Century Schoolbook" w:cs="Arial"/>
        </w:rPr>
        <w:t>e consideration to the needs of t</w:t>
      </w:r>
      <w:r w:rsidRPr="002642EF">
        <w:rPr>
          <w:rFonts w:ascii="Century Schoolbook" w:eastAsia="Times New Roman" w:hAnsi="Century Schoolbook" w:cs="Courier New"/>
        </w:rPr>
        <w:t>h</w:t>
      </w:r>
      <w:r w:rsidRPr="002642EF">
        <w:rPr>
          <w:rFonts w:ascii="Century Schoolbook" w:eastAsia="Times New Roman" w:hAnsi="Century Schoolbook" w:cs="Arial"/>
        </w:rPr>
        <w:t>e people of the region of which the town is a part</w:t>
      </w:r>
      <w:r>
        <w:rPr>
          <w:rFonts w:ascii="Century Schoolbook" w:eastAsia="Times New Roman" w:hAnsi="Century Schoolbook" w:cs="Arial"/>
        </w:rPr>
        <w:t>"; and</w:t>
      </w:r>
    </w:p>
    <w:p w14:paraId="24F14C58" w14:textId="163A97C3" w:rsidR="002642EF" w:rsidRPr="002642EF" w:rsidRDefault="002642EF" w:rsidP="002642EF">
      <w:pPr>
        <w:spacing w:before="206"/>
        <w:jc w:val="both"/>
        <w:rPr>
          <w:rFonts w:ascii="Century Schoolbook" w:eastAsia="Times New Roman" w:hAnsi="Century Schoolbook"/>
        </w:rPr>
      </w:pPr>
      <w:r w:rsidRPr="002642EF">
        <w:rPr>
          <w:rFonts w:ascii="Century Schoolbook" w:eastAsia="Times New Roman" w:hAnsi="Century Schoolbook" w:cs="Arial"/>
        </w:rPr>
        <w:t xml:space="preserve">WHEREAS, actions to develop energy sectors, specifically but not limited to solar, in New York state and efforts to preserve open space and agricultural lands need not </w:t>
      </w:r>
      <w:r w:rsidRPr="002642EF">
        <w:rPr>
          <w:rFonts w:ascii="Century Schoolbook" w:eastAsia="Times New Roman" w:hAnsi="Century Schoolbook" w:cs="Courier New"/>
        </w:rPr>
        <w:t>b</w:t>
      </w:r>
      <w:r w:rsidRPr="002642EF">
        <w:rPr>
          <w:rFonts w:ascii="Century Schoolbook" w:eastAsia="Times New Roman" w:hAnsi="Century Schoolbook" w:cs="Arial"/>
        </w:rPr>
        <w:t>e mutually exclusive goals provided that local zoning decisions are heard and respected</w:t>
      </w:r>
      <w:r w:rsidR="00B52B38">
        <w:rPr>
          <w:rFonts w:ascii="Century Schoolbook" w:eastAsia="Times New Roman" w:hAnsi="Century Schoolbook" w:cs="Arial"/>
        </w:rPr>
        <w:t>; and</w:t>
      </w:r>
    </w:p>
    <w:p w14:paraId="580AA43C" w14:textId="19034132" w:rsidR="002642EF" w:rsidRPr="002642EF" w:rsidRDefault="002642EF" w:rsidP="002642EF">
      <w:pPr>
        <w:spacing w:before="221"/>
        <w:rPr>
          <w:rFonts w:ascii="Century Schoolbook" w:eastAsia="Times New Roman" w:hAnsi="Century Schoolbook"/>
        </w:rPr>
      </w:pPr>
      <w:r w:rsidRPr="002642EF">
        <w:rPr>
          <w:rFonts w:ascii="Century Schoolbook" w:eastAsia="Times New Roman" w:hAnsi="Century Schoolbook" w:cs="Arial"/>
          <w:i/>
          <w:iCs/>
        </w:rPr>
        <w:t>W</w:t>
      </w:r>
      <w:r w:rsidRPr="002642EF">
        <w:rPr>
          <w:rFonts w:ascii="Century Schoolbook" w:eastAsia="Times New Roman" w:hAnsi="Century Schoolbook" w:cs="Arial"/>
        </w:rPr>
        <w:t>HEREAS, the towns of Columbia County as an inherent right have the ability to "opt-out</w:t>
      </w:r>
      <w:r w:rsidR="00B52B38">
        <w:rPr>
          <w:rFonts w:ascii="Century Schoolbook" w:eastAsia="Times New Roman" w:hAnsi="Century Schoolbook" w:cs="Arial"/>
        </w:rPr>
        <w:t>”</w:t>
      </w:r>
      <w:r w:rsidRPr="002642EF">
        <w:rPr>
          <w:rFonts w:ascii="Century Schoolbook" w:eastAsia="Times New Roman" w:hAnsi="Century Schoolbook" w:cs="Arial"/>
        </w:rPr>
        <w:t xml:space="preserve"> o</w:t>
      </w:r>
      <w:r w:rsidRPr="002642EF">
        <w:rPr>
          <w:rFonts w:ascii="Century Schoolbook" w:eastAsia="Times New Roman" w:hAnsi="Century Schoolbook" w:cs="Courier New"/>
        </w:rPr>
        <w:t xml:space="preserve">f </w:t>
      </w:r>
      <w:r w:rsidRPr="002642EF">
        <w:rPr>
          <w:rFonts w:ascii="Century Schoolbook" w:eastAsia="Times New Roman" w:hAnsi="Century Schoolbook" w:cs="Arial"/>
        </w:rPr>
        <w:t>PILOT programs when deemed in the town's best interest. </w:t>
      </w:r>
    </w:p>
    <w:p w14:paraId="2B4B6A97" w14:textId="77777777" w:rsidR="002642EF" w:rsidRPr="002642EF" w:rsidRDefault="002642EF" w:rsidP="002642EF">
      <w:pPr>
        <w:spacing w:before="315"/>
        <w:rPr>
          <w:rFonts w:ascii="Century Schoolbook" w:eastAsia="Times New Roman" w:hAnsi="Century Schoolbook"/>
        </w:rPr>
      </w:pPr>
      <w:r w:rsidRPr="002642EF">
        <w:rPr>
          <w:rFonts w:ascii="Century Schoolbook" w:eastAsia="Times New Roman" w:hAnsi="Century Schoolbook" w:cs="Arial"/>
          <w:b/>
          <w:bCs/>
        </w:rPr>
        <w:t>NOW, THEREFORE BE IT </w:t>
      </w:r>
    </w:p>
    <w:p w14:paraId="0744DFB3" w14:textId="35034DBF" w:rsidR="002642EF" w:rsidRPr="002642EF" w:rsidRDefault="002642EF" w:rsidP="002642EF">
      <w:pPr>
        <w:spacing w:before="192"/>
        <w:rPr>
          <w:rFonts w:ascii="Century Schoolbook" w:eastAsia="Times New Roman" w:hAnsi="Century Schoolbook"/>
        </w:rPr>
      </w:pPr>
      <w:r w:rsidRPr="002642EF">
        <w:rPr>
          <w:rFonts w:ascii="Century Schoolbook" w:eastAsia="Times New Roman" w:hAnsi="Century Schoolbook" w:cs="Arial"/>
        </w:rPr>
        <w:t xml:space="preserve">RESOLVED, that the </w:t>
      </w:r>
      <w:r w:rsidR="00B52B38">
        <w:rPr>
          <w:rFonts w:ascii="Century Schoolbook" w:eastAsia="Times New Roman" w:hAnsi="Century Schoolbook" w:cs="Arial"/>
        </w:rPr>
        <w:t>New Lebanon</w:t>
      </w:r>
      <w:r w:rsidRPr="002642EF">
        <w:rPr>
          <w:rFonts w:ascii="Century Schoolbook" w:eastAsia="Times New Roman" w:hAnsi="Century Schoolbook" w:cs="Arial"/>
        </w:rPr>
        <w:t xml:space="preserve"> Town Board asks t</w:t>
      </w:r>
      <w:r w:rsidRPr="002642EF">
        <w:rPr>
          <w:rFonts w:ascii="Century Schoolbook" w:eastAsia="Times New Roman" w:hAnsi="Century Schoolbook" w:cs="Courier New"/>
        </w:rPr>
        <w:t>h</w:t>
      </w:r>
      <w:r w:rsidRPr="002642EF">
        <w:rPr>
          <w:rFonts w:ascii="Century Schoolbook" w:eastAsia="Times New Roman" w:hAnsi="Century Schoolbook" w:cs="Arial"/>
        </w:rPr>
        <w:t xml:space="preserve">at the Columbia County IDA should not grant </w:t>
      </w:r>
      <w:r w:rsidRPr="002642EF">
        <w:rPr>
          <w:rFonts w:ascii="Century Schoolbook" w:eastAsia="Times New Roman" w:hAnsi="Century Schoolbook" w:cs="Courier New"/>
        </w:rPr>
        <w:t>P</w:t>
      </w:r>
      <w:r w:rsidRPr="002642EF">
        <w:rPr>
          <w:rFonts w:ascii="Century Schoolbook" w:eastAsia="Times New Roman" w:hAnsi="Century Schoolbook" w:cs="Arial"/>
        </w:rPr>
        <w:t xml:space="preserve">ILOT designation for projects within town borders when the local government of those towns </w:t>
      </w:r>
      <w:r w:rsidRPr="002642EF">
        <w:rPr>
          <w:rFonts w:ascii="Century Schoolbook" w:eastAsia="Times New Roman" w:hAnsi="Century Schoolbook" w:cs="Courier New"/>
        </w:rPr>
        <w:t>h</w:t>
      </w:r>
      <w:r w:rsidRPr="002642EF">
        <w:rPr>
          <w:rFonts w:ascii="Century Schoolbook" w:eastAsia="Times New Roman" w:hAnsi="Century Schoolbook" w:cs="Arial"/>
        </w:rPr>
        <w:t>ave chosen to op</w:t>
      </w:r>
      <w:r w:rsidRPr="002642EF">
        <w:rPr>
          <w:rFonts w:ascii="Century Schoolbook" w:eastAsia="Times New Roman" w:hAnsi="Century Schoolbook" w:cs="Courier New"/>
        </w:rPr>
        <w:t xml:space="preserve">t </w:t>
      </w:r>
      <w:r w:rsidRPr="002642EF">
        <w:rPr>
          <w:rFonts w:ascii="Century Schoolbook" w:eastAsia="Times New Roman" w:hAnsi="Century Schoolbook" w:cs="Arial"/>
        </w:rPr>
        <w:t>out. </w:t>
      </w:r>
    </w:p>
    <w:p w14:paraId="78469C62" w14:textId="4870C314" w:rsidR="002642EF" w:rsidRPr="002642EF" w:rsidRDefault="002642EF" w:rsidP="002642EF">
      <w:pPr>
        <w:ind w:left="-19" w:right="154"/>
        <w:rPr>
          <w:rFonts w:ascii="Century Schoolbook" w:eastAsia="Times New Roman" w:hAnsi="Century Schoolbook"/>
        </w:rPr>
      </w:pPr>
      <w:r w:rsidRPr="002642EF">
        <w:rPr>
          <w:rFonts w:ascii="Century Schoolbook" w:eastAsia="Times New Roman" w:hAnsi="Century Schoolbook" w:cs="Arial"/>
        </w:rPr>
        <w:lastRenderedPageBreak/>
        <w:t>RESOLVED, that t</w:t>
      </w:r>
      <w:r w:rsidRPr="002642EF">
        <w:rPr>
          <w:rFonts w:ascii="Century Schoolbook" w:eastAsia="Times New Roman" w:hAnsi="Century Schoolbook" w:cs="Courier New"/>
        </w:rPr>
        <w:t>h</w:t>
      </w:r>
      <w:r w:rsidRPr="002642EF">
        <w:rPr>
          <w:rFonts w:ascii="Century Schoolbook" w:eastAsia="Times New Roman" w:hAnsi="Century Schoolbook" w:cs="Arial"/>
        </w:rPr>
        <w:t xml:space="preserve">e </w:t>
      </w:r>
      <w:r w:rsidR="00B52B38">
        <w:rPr>
          <w:rFonts w:ascii="Century Schoolbook" w:eastAsia="Times New Roman" w:hAnsi="Century Schoolbook" w:cs="Arial"/>
        </w:rPr>
        <w:t>New Lebanon</w:t>
      </w:r>
      <w:r w:rsidRPr="002642EF">
        <w:rPr>
          <w:rFonts w:ascii="Century Schoolbook" w:eastAsia="Times New Roman" w:hAnsi="Century Schoolbook" w:cs="Arial"/>
        </w:rPr>
        <w:t xml:space="preserve"> Town Board urges t</w:t>
      </w:r>
      <w:r w:rsidRPr="002642EF">
        <w:rPr>
          <w:rFonts w:ascii="Century Schoolbook" w:eastAsia="Times New Roman" w:hAnsi="Century Schoolbook" w:cs="Courier New"/>
        </w:rPr>
        <w:t>h</w:t>
      </w:r>
      <w:r w:rsidRPr="002642EF">
        <w:rPr>
          <w:rFonts w:ascii="Century Schoolbook" w:eastAsia="Times New Roman" w:hAnsi="Century Schoolbook" w:cs="Arial"/>
        </w:rPr>
        <w:t>a</w:t>
      </w:r>
      <w:r w:rsidRPr="002642EF">
        <w:rPr>
          <w:rFonts w:ascii="Century Schoolbook" w:eastAsia="Times New Roman" w:hAnsi="Century Schoolbook" w:cs="Courier New"/>
        </w:rPr>
        <w:t xml:space="preserve">t </w:t>
      </w:r>
      <w:r w:rsidRPr="002642EF">
        <w:rPr>
          <w:rFonts w:ascii="Century Schoolbook" w:eastAsia="Times New Roman" w:hAnsi="Century Schoolbook" w:cs="Arial"/>
        </w:rPr>
        <w:t>Columbia County IDA PILOT grants should no</w:t>
      </w:r>
      <w:r w:rsidRPr="002642EF">
        <w:rPr>
          <w:rFonts w:ascii="Century Schoolbook" w:eastAsia="Times New Roman" w:hAnsi="Century Schoolbook" w:cs="Courier New"/>
        </w:rPr>
        <w:t xml:space="preserve">t </w:t>
      </w:r>
      <w:r w:rsidRPr="002642EF">
        <w:rPr>
          <w:rFonts w:ascii="Century Schoolbook" w:eastAsia="Times New Roman" w:hAnsi="Century Schoolbook" w:cs="Arial"/>
        </w:rPr>
        <w:t>be afforded to solar and other energy projects t</w:t>
      </w:r>
      <w:r w:rsidRPr="002642EF">
        <w:rPr>
          <w:rFonts w:ascii="Century Schoolbook" w:eastAsia="Times New Roman" w:hAnsi="Century Schoolbook" w:cs="Courier New"/>
        </w:rPr>
        <w:t xml:space="preserve">hat </w:t>
      </w:r>
      <w:r w:rsidRPr="002642EF">
        <w:rPr>
          <w:rFonts w:ascii="Century Schoolbook" w:eastAsia="Times New Roman" w:hAnsi="Century Schoolbook" w:cs="Arial"/>
        </w:rPr>
        <w:t>are proposed on lands identi</w:t>
      </w:r>
      <w:r w:rsidRPr="002642EF">
        <w:rPr>
          <w:rFonts w:ascii="Century Schoolbook" w:eastAsia="Times New Roman" w:hAnsi="Century Schoolbook" w:cs="Courier New"/>
        </w:rPr>
        <w:t>f</w:t>
      </w:r>
      <w:r w:rsidRPr="002642EF">
        <w:rPr>
          <w:rFonts w:ascii="Century Schoolbook" w:eastAsia="Times New Roman" w:hAnsi="Century Schoolbook" w:cs="Arial"/>
        </w:rPr>
        <w:t>i</w:t>
      </w:r>
      <w:r w:rsidRPr="002642EF">
        <w:rPr>
          <w:rFonts w:ascii="Century Schoolbook" w:eastAsia="Times New Roman" w:hAnsi="Century Schoolbook" w:cs="Courier New"/>
        </w:rPr>
        <w:t xml:space="preserve">ed </w:t>
      </w:r>
      <w:r w:rsidRPr="002642EF">
        <w:rPr>
          <w:rFonts w:ascii="Century Schoolbook" w:eastAsia="Times New Roman" w:hAnsi="Century Schoolbook" w:cs="Arial"/>
        </w:rPr>
        <w:t>as valuable and sensitive through a town's master plan. </w:t>
      </w:r>
    </w:p>
    <w:p w14:paraId="47EA4AF2" w14:textId="18222536" w:rsidR="002642EF" w:rsidRPr="002642EF" w:rsidRDefault="002642EF" w:rsidP="002642EF">
      <w:pPr>
        <w:spacing w:before="259"/>
        <w:ind w:left="-34" w:right="245"/>
        <w:rPr>
          <w:rFonts w:ascii="Century Schoolbook" w:eastAsia="Times New Roman" w:hAnsi="Century Schoolbook"/>
        </w:rPr>
      </w:pPr>
      <w:r w:rsidRPr="002642EF">
        <w:rPr>
          <w:rFonts w:ascii="Century Schoolbook" w:eastAsia="Times New Roman" w:hAnsi="Century Schoolbook" w:cs="Arial"/>
        </w:rPr>
        <w:t>RESOLVED, tha</w:t>
      </w:r>
      <w:r w:rsidRPr="002642EF">
        <w:rPr>
          <w:rFonts w:ascii="Century Schoolbook" w:eastAsia="Times New Roman" w:hAnsi="Century Schoolbook" w:cs="Courier New"/>
        </w:rPr>
        <w:t xml:space="preserve">t </w:t>
      </w:r>
      <w:r w:rsidRPr="002642EF">
        <w:rPr>
          <w:rFonts w:ascii="Century Schoolbook" w:eastAsia="Times New Roman" w:hAnsi="Century Schoolbook" w:cs="Arial"/>
        </w:rPr>
        <w:t xml:space="preserve">the </w:t>
      </w:r>
      <w:r w:rsidR="00B52B38">
        <w:rPr>
          <w:rFonts w:ascii="Century Schoolbook" w:eastAsia="Times New Roman" w:hAnsi="Century Schoolbook" w:cs="Arial"/>
        </w:rPr>
        <w:t>New Lebanon</w:t>
      </w:r>
      <w:r w:rsidRPr="002642EF">
        <w:rPr>
          <w:rFonts w:ascii="Century Schoolbook" w:eastAsia="Times New Roman" w:hAnsi="Century Schoolbook" w:cs="Arial"/>
        </w:rPr>
        <w:t xml:space="preserve"> Town Board directs the Columbia County Board of Supervisors to recognize that purported economic benefits from encouraging the development of large scale solar and other energy projects also potentially exact economic costs as well-by removing valuable agriculture and open space important to local production and tourism, and by providing tax shelters on commercial and residential properties tha</w:t>
      </w:r>
      <w:r w:rsidRPr="002642EF">
        <w:rPr>
          <w:rFonts w:ascii="Century Schoolbook" w:eastAsia="Times New Roman" w:hAnsi="Century Schoolbook" w:cs="Courier New"/>
        </w:rPr>
        <w:t xml:space="preserve">t </w:t>
      </w:r>
      <w:r w:rsidRPr="002642EF">
        <w:rPr>
          <w:rFonts w:ascii="Century Schoolbook" w:eastAsia="Times New Roman" w:hAnsi="Century Schoolbook" w:cs="Arial"/>
        </w:rPr>
        <w:t>could be alternatively developed by the private sector with greater employment and tax benefits for local governments an</w:t>
      </w:r>
      <w:r w:rsidRPr="002642EF">
        <w:rPr>
          <w:rFonts w:ascii="Century Schoolbook" w:eastAsia="Times New Roman" w:hAnsi="Century Schoolbook" w:cs="Courier New"/>
        </w:rPr>
        <w:t xml:space="preserve">d </w:t>
      </w:r>
      <w:r w:rsidRPr="002642EF">
        <w:rPr>
          <w:rFonts w:ascii="Century Schoolbook" w:eastAsia="Times New Roman" w:hAnsi="Century Schoolbook" w:cs="Arial"/>
        </w:rPr>
        <w:t>their residents. </w:t>
      </w:r>
    </w:p>
    <w:p w14:paraId="274767D2" w14:textId="40F1419F" w:rsidR="002642EF" w:rsidRPr="002642EF" w:rsidRDefault="002642EF" w:rsidP="002642EF">
      <w:pPr>
        <w:spacing w:before="120"/>
        <w:jc w:val="both"/>
        <w:rPr>
          <w:rFonts w:ascii="Arial" w:eastAsia="Times New Roman" w:hAnsi="Arial" w:cs="Arial"/>
          <w:sz w:val="24"/>
          <w:szCs w:val="24"/>
        </w:rPr>
      </w:pPr>
      <w:r w:rsidRPr="002642EF">
        <w:rPr>
          <w:rFonts w:ascii="Century Schoolbook" w:eastAsia="Times New Roman" w:hAnsi="Century Schoolbook" w:cs="Arial"/>
        </w:rPr>
        <w:t xml:space="preserve">RESOLVED, that the </w:t>
      </w:r>
      <w:r w:rsidR="00B52B38">
        <w:rPr>
          <w:rFonts w:ascii="Century Schoolbook" w:eastAsia="Times New Roman" w:hAnsi="Century Schoolbook" w:cs="Arial"/>
        </w:rPr>
        <w:t>New Lebanon</w:t>
      </w:r>
      <w:r w:rsidRPr="002642EF">
        <w:rPr>
          <w:rFonts w:ascii="Century Schoolbook" w:eastAsia="Times New Roman" w:hAnsi="Century Schoolbook" w:cs="Arial"/>
        </w:rPr>
        <w:t xml:space="preserve"> Town Board urges </w:t>
      </w:r>
      <w:r w:rsidR="00B52B38">
        <w:rPr>
          <w:rFonts w:ascii="Century Schoolbook" w:eastAsia="Times New Roman" w:hAnsi="Century Schoolbook" w:cs="Arial"/>
        </w:rPr>
        <w:t>Governor</w:t>
      </w:r>
      <w:r w:rsidRPr="002642EF">
        <w:rPr>
          <w:rFonts w:ascii="Century Schoolbook" w:eastAsia="Times New Roman" w:hAnsi="Century Schoolbook" w:cs="Arial"/>
        </w:rPr>
        <w:t xml:space="preserve"> Andrew Cu</w:t>
      </w:r>
      <w:r w:rsidR="00B52B38">
        <w:rPr>
          <w:rFonts w:ascii="Century Schoolbook" w:eastAsia="Times New Roman" w:hAnsi="Century Schoolbook" w:cs="Arial"/>
        </w:rPr>
        <w:t>omo</w:t>
      </w:r>
      <w:r w:rsidRPr="002642EF">
        <w:rPr>
          <w:rFonts w:ascii="Century Schoolbook" w:eastAsia="Times New Roman" w:hAnsi="Century Schoolbook" w:cs="Arial"/>
        </w:rPr>
        <w:t xml:space="preserve">, the New York </w:t>
      </w:r>
      <w:r w:rsidR="00B52B38">
        <w:rPr>
          <w:rFonts w:ascii="Century Schoolbook" w:eastAsia="Times New Roman" w:hAnsi="Century Schoolbook" w:cs="Arial"/>
        </w:rPr>
        <w:t xml:space="preserve">State </w:t>
      </w:r>
      <w:r w:rsidRPr="002642EF">
        <w:rPr>
          <w:rFonts w:ascii="Century Schoolbook" w:eastAsia="Times New Roman" w:hAnsi="Century Schoolbook" w:cs="Arial"/>
        </w:rPr>
        <w:t>Senate and the New York State Assembly to adopt legislation which would meet the challe</w:t>
      </w:r>
      <w:r w:rsidRPr="002642EF">
        <w:rPr>
          <w:rFonts w:ascii="Century Schoolbook" w:eastAsia="Times New Roman" w:hAnsi="Century Schoolbook" w:cs="Courier New"/>
        </w:rPr>
        <w:t>n</w:t>
      </w:r>
      <w:r w:rsidRPr="002642EF">
        <w:rPr>
          <w:rFonts w:ascii="Century Schoolbook" w:eastAsia="Times New Roman" w:hAnsi="Century Schoolbook" w:cs="Arial"/>
        </w:rPr>
        <w:t>ges of climate change without violating Home Rule and local zoning powers and which would more fairly distribute the responsibilities of confronting climate change among all communities throughout the state instead of placing a disproportionate burden on small rural towns.</w:t>
      </w:r>
      <w:r w:rsidRPr="002642EF">
        <w:rPr>
          <w:rFonts w:ascii="Arial" w:eastAsia="Times New Roman" w:hAnsi="Arial" w:cs="Arial"/>
          <w:sz w:val="24"/>
          <w:szCs w:val="24"/>
        </w:rPr>
        <w:t xml:space="preserve"> </w:t>
      </w:r>
    </w:p>
    <w:p w14:paraId="108C60E7" w14:textId="0EA6924E" w:rsidR="006E470C" w:rsidRPr="006E470C" w:rsidRDefault="006E470C" w:rsidP="002642EF">
      <w:pPr>
        <w:spacing w:before="120"/>
        <w:jc w:val="both"/>
        <w:rPr>
          <w:rFonts w:ascii="Century Schoolbook" w:hAnsi="Century Schoolbook"/>
        </w:rPr>
      </w:pPr>
      <w:r w:rsidRPr="006E470C">
        <w:rPr>
          <w:rFonts w:ascii="Century Schoolbook" w:hAnsi="Century Schoolbook"/>
        </w:rPr>
        <w:t>Upon the question of the foregoing Resolution, the following Town Board Members voted “Aye” or “Nay” for said Resolution:</w:t>
      </w:r>
    </w:p>
    <w:p w14:paraId="746E3C08" w14:textId="77777777" w:rsidR="006E470C" w:rsidRPr="006E470C" w:rsidRDefault="006E470C" w:rsidP="006E470C">
      <w:pPr>
        <w:spacing w:before="120"/>
        <w:jc w:val="both"/>
        <w:rPr>
          <w:rFonts w:ascii="Century Schoolbook" w:hAnsi="Century Schoolbook"/>
        </w:rPr>
      </w:pPr>
      <w:r w:rsidRPr="006E470C">
        <w:rPr>
          <w:rFonts w:ascii="Century Schoolbook" w:hAnsi="Century Schoolbook"/>
        </w:rPr>
        <w:t>Roll Call Vote:</w:t>
      </w:r>
    </w:p>
    <w:p w14:paraId="4401EF00" w14:textId="1FF73E3B"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Norman Rasmussen</w:t>
      </w:r>
      <w:r w:rsidR="002642EF">
        <w:rPr>
          <w:rFonts w:ascii="Century Schoolbook" w:hAnsi="Century Schoolbook"/>
        </w:rPr>
        <w:tab/>
      </w:r>
      <w:r w:rsidR="002642EF">
        <w:rPr>
          <w:rFonts w:ascii="Century Schoolbook" w:hAnsi="Century Schoolbook"/>
        </w:rPr>
        <w:tab/>
      </w:r>
      <w:r w:rsidR="00B72FCD">
        <w:rPr>
          <w:rFonts w:ascii="Century Schoolbook" w:hAnsi="Century Schoolbook"/>
        </w:rPr>
        <w:t>Aye</w:t>
      </w:r>
    </w:p>
    <w:p w14:paraId="193AA2A7" w14:textId="64FBA9A4"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Deborah Gordon</w:t>
      </w:r>
      <w:r w:rsidR="002642EF">
        <w:rPr>
          <w:rFonts w:ascii="Century Schoolbook" w:hAnsi="Century Schoolbook"/>
        </w:rPr>
        <w:tab/>
      </w:r>
      <w:r w:rsidR="002642EF">
        <w:rPr>
          <w:rFonts w:ascii="Century Schoolbook" w:hAnsi="Century Schoolbook"/>
        </w:rPr>
        <w:tab/>
      </w:r>
      <w:r w:rsidR="002642EF">
        <w:rPr>
          <w:rFonts w:ascii="Century Schoolbook" w:hAnsi="Century Schoolbook"/>
        </w:rPr>
        <w:tab/>
      </w:r>
      <w:r w:rsidR="00B72FCD">
        <w:rPr>
          <w:rFonts w:ascii="Century Schoolbook" w:hAnsi="Century Schoolbook"/>
        </w:rPr>
        <w:t>Aye</w:t>
      </w:r>
    </w:p>
    <w:p w14:paraId="797E975D" w14:textId="71C10045" w:rsidR="006E470C" w:rsidRPr="006E470C" w:rsidRDefault="006E470C" w:rsidP="006E470C">
      <w:pPr>
        <w:tabs>
          <w:tab w:val="left" w:pos="720"/>
        </w:tabs>
        <w:jc w:val="both"/>
        <w:rPr>
          <w:rFonts w:ascii="Century Schoolbook" w:hAnsi="Century Schoolbook"/>
        </w:rPr>
      </w:pPr>
      <w:r w:rsidRPr="006E470C">
        <w:rPr>
          <w:rFonts w:ascii="Century Schoolbook" w:hAnsi="Century Schoolbook"/>
        </w:rPr>
        <w:tab/>
      </w:r>
      <w:r w:rsidR="0098011D">
        <w:rPr>
          <w:rFonts w:ascii="Century Schoolbook" w:hAnsi="Century Schoolbook"/>
        </w:rPr>
        <w:t xml:space="preserve">Supervisor </w:t>
      </w:r>
      <w:proofErr w:type="spellStart"/>
      <w:r w:rsidR="0098011D">
        <w:rPr>
          <w:rFonts w:ascii="Century Schoolbook" w:hAnsi="Century Schoolbook"/>
        </w:rPr>
        <w:t>Tistrya</w:t>
      </w:r>
      <w:proofErr w:type="spellEnd"/>
      <w:r w:rsidR="0098011D">
        <w:rPr>
          <w:rFonts w:ascii="Century Schoolbook" w:hAnsi="Century Schoolbook"/>
        </w:rPr>
        <w:t xml:space="preserve"> </w:t>
      </w:r>
      <w:proofErr w:type="spellStart"/>
      <w:r w:rsidR="0098011D">
        <w:rPr>
          <w:rFonts w:ascii="Century Schoolbook" w:hAnsi="Century Schoolbook"/>
        </w:rPr>
        <w:t>Houghtling</w:t>
      </w:r>
      <w:proofErr w:type="spellEnd"/>
      <w:r w:rsidR="002642EF">
        <w:rPr>
          <w:rFonts w:ascii="Century Schoolbook" w:hAnsi="Century Schoolbook"/>
        </w:rPr>
        <w:tab/>
      </w:r>
      <w:r w:rsidR="002642EF">
        <w:rPr>
          <w:rFonts w:ascii="Century Schoolbook" w:hAnsi="Century Schoolbook"/>
        </w:rPr>
        <w:tab/>
      </w:r>
      <w:r w:rsidR="002642EF">
        <w:rPr>
          <w:rFonts w:ascii="Century Schoolbook" w:hAnsi="Century Schoolbook"/>
        </w:rPr>
        <w:tab/>
      </w:r>
      <w:r w:rsidR="00B72FCD">
        <w:rPr>
          <w:rFonts w:ascii="Century Schoolbook" w:hAnsi="Century Schoolbook"/>
        </w:rPr>
        <w:t>Aye</w:t>
      </w:r>
    </w:p>
    <w:p w14:paraId="0881BB8E" w14:textId="5BD56E9E" w:rsidR="006E470C" w:rsidRPr="006E470C" w:rsidRDefault="006E470C" w:rsidP="006E470C">
      <w:pPr>
        <w:jc w:val="both"/>
        <w:rPr>
          <w:rFonts w:ascii="Century Schoolbook" w:hAnsi="Century Schoolbook"/>
        </w:rPr>
      </w:pPr>
      <w:r w:rsidRPr="006E470C">
        <w:rPr>
          <w:rFonts w:ascii="Century Schoolbook" w:hAnsi="Century Schoolbook"/>
        </w:rPr>
        <w:tab/>
        <w:t xml:space="preserve">Councilmember </w:t>
      </w:r>
      <w:r w:rsidR="0098011D">
        <w:rPr>
          <w:rFonts w:ascii="Century Schoolbook" w:hAnsi="Century Schoolbook"/>
        </w:rPr>
        <w:t>Jesse Newton</w:t>
      </w:r>
      <w:r w:rsidR="003E421A">
        <w:rPr>
          <w:rFonts w:ascii="Century Schoolbook" w:hAnsi="Century Schoolbook"/>
        </w:rPr>
        <w:t xml:space="preserve"> </w:t>
      </w:r>
      <w:r w:rsidR="003E421A">
        <w:rPr>
          <w:rFonts w:ascii="Century Schoolbook" w:hAnsi="Century Schoolbook"/>
        </w:rPr>
        <w:tab/>
      </w:r>
      <w:r w:rsidR="003E421A">
        <w:rPr>
          <w:rFonts w:ascii="Century Schoolbook" w:hAnsi="Century Schoolbook"/>
        </w:rPr>
        <w:tab/>
      </w:r>
      <w:r w:rsidR="003E421A">
        <w:rPr>
          <w:rFonts w:ascii="Century Schoolbook" w:hAnsi="Century Schoolbook"/>
        </w:rPr>
        <w:tab/>
      </w:r>
      <w:r w:rsidR="00B72FCD">
        <w:rPr>
          <w:rFonts w:ascii="Century Schoolbook" w:hAnsi="Century Schoolbook"/>
        </w:rPr>
        <w:t>Aye</w:t>
      </w:r>
    </w:p>
    <w:p w14:paraId="7DB660E9" w14:textId="68B8A8E1" w:rsidR="006E470C" w:rsidRPr="006E470C" w:rsidRDefault="006E470C" w:rsidP="006E470C">
      <w:pPr>
        <w:jc w:val="both"/>
        <w:rPr>
          <w:rFonts w:ascii="Century Schoolbook" w:hAnsi="Century Schoolbook"/>
        </w:rPr>
      </w:pPr>
      <w:r w:rsidRPr="006E470C">
        <w:rPr>
          <w:rFonts w:ascii="Century Schoolbook" w:hAnsi="Century Schoolbook"/>
        </w:rPr>
        <w:tab/>
      </w:r>
      <w:r w:rsidR="0098011D">
        <w:rPr>
          <w:rFonts w:ascii="Century Schoolbook" w:hAnsi="Century Schoolbook"/>
        </w:rPr>
        <w:t>Councilmember John Trainor</w:t>
      </w:r>
      <w:r w:rsidR="003E421A">
        <w:rPr>
          <w:rFonts w:ascii="Century Schoolbook" w:hAnsi="Century Schoolbook"/>
        </w:rPr>
        <w:t xml:space="preserve"> </w:t>
      </w:r>
      <w:r w:rsidR="003E421A">
        <w:rPr>
          <w:rFonts w:ascii="Century Schoolbook" w:hAnsi="Century Schoolbook"/>
        </w:rPr>
        <w:tab/>
      </w:r>
      <w:r w:rsidR="003E421A">
        <w:rPr>
          <w:rFonts w:ascii="Century Schoolbook" w:hAnsi="Century Schoolbook"/>
        </w:rPr>
        <w:tab/>
      </w:r>
      <w:r w:rsidR="003E421A">
        <w:rPr>
          <w:rFonts w:ascii="Century Schoolbook" w:hAnsi="Century Schoolbook"/>
        </w:rPr>
        <w:tab/>
      </w:r>
      <w:r w:rsidR="00B72FCD">
        <w:rPr>
          <w:rFonts w:ascii="Century Schoolbook" w:hAnsi="Century Schoolbook"/>
        </w:rPr>
        <w:t>Aye</w:t>
      </w:r>
    </w:p>
    <w:p w14:paraId="58B0BAA9" w14:textId="77777777" w:rsidR="006E470C" w:rsidRPr="006E470C" w:rsidRDefault="006E470C" w:rsidP="006E470C">
      <w:pPr>
        <w:jc w:val="both"/>
        <w:rPr>
          <w:rFonts w:ascii="Century Schoolbook" w:hAnsi="Century Schoolbook"/>
        </w:rPr>
      </w:pPr>
    </w:p>
    <w:p w14:paraId="0EF5D484" w14:textId="77777777" w:rsidR="006E470C" w:rsidRPr="006E470C" w:rsidRDefault="006E470C" w:rsidP="006E470C">
      <w:pPr>
        <w:jc w:val="both"/>
        <w:rPr>
          <w:rFonts w:ascii="Century Schoolbook" w:hAnsi="Century Schoolbook"/>
        </w:rPr>
      </w:pPr>
      <w:r w:rsidRPr="006E470C">
        <w:rPr>
          <w:rFonts w:ascii="Century Schoolbook" w:hAnsi="Century Schoolbook"/>
        </w:rPr>
        <w:t>The Resolution, having been approved by a majority vote of the Town Board, was declared duly adopted by the Supervisor of the Town of New Lebanon.</w:t>
      </w:r>
    </w:p>
    <w:p w14:paraId="07E68DBE" w14:textId="77777777" w:rsidR="006E470C" w:rsidRPr="006E470C" w:rsidRDefault="006E470C" w:rsidP="006E470C">
      <w:pPr>
        <w:jc w:val="both"/>
        <w:rPr>
          <w:rFonts w:ascii="Century Schoolbook" w:hAnsi="Century Schoolbook"/>
        </w:rPr>
      </w:pPr>
    </w:p>
    <w:p w14:paraId="32D877EF" w14:textId="39FB581F" w:rsidR="006E470C" w:rsidRPr="006E470C" w:rsidRDefault="006E470C" w:rsidP="006E470C">
      <w:pPr>
        <w:rPr>
          <w:rFonts w:ascii="Century Schoolbook" w:hAnsi="Century Schoolbook"/>
        </w:rPr>
      </w:pPr>
      <w:r w:rsidRPr="006E470C">
        <w:rPr>
          <w:rFonts w:ascii="Century Schoolbook" w:hAnsi="Century Schoolbook"/>
        </w:rPr>
        <w:t xml:space="preserve">Dated: </w:t>
      </w:r>
      <w:r w:rsidR="002642EF">
        <w:rPr>
          <w:rFonts w:ascii="Century Schoolbook" w:hAnsi="Century Schoolbook"/>
        </w:rPr>
        <w:t>January</w:t>
      </w:r>
      <w:r w:rsidR="00F376CE">
        <w:rPr>
          <w:rFonts w:ascii="Century Schoolbook" w:hAnsi="Century Schoolbook"/>
        </w:rPr>
        <w:t xml:space="preserve"> 12</w:t>
      </w:r>
      <w:r w:rsidR="002642EF">
        <w:rPr>
          <w:rFonts w:ascii="Century Schoolbook" w:hAnsi="Century Schoolbook"/>
        </w:rPr>
        <w:t>, 2021</w:t>
      </w:r>
    </w:p>
    <w:p w14:paraId="357DD15C" w14:textId="77777777" w:rsidR="006E470C" w:rsidRPr="006E470C" w:rsidRDefault="006E470C" w:rsidP="006E470C">
      <w:pPr>
        <w:rPr>
          <w:rFonts w:ascii="Century Schoolbook" w:hAnsi="Century Schoolbook"/>
        </w:rPr>
      </w:pPr>
    </w:p>
    <w:p w14:paraId="36D57F7A" w14:textId="77777777" w:rsidR="006E470C" w:rsidRPr="006E470C" w:rsidRDefault="006E470C" w:rsidP="006E470C">
      <w:pPr>
        <w:rPr>
          <w:rFonts w:ascii="Century Schoolbook" w:hAnsi="Century Schoolbook"/>
        </w:rPr>
      </w:pPr>
    </w:p>
    <w:p w14:paraId="378848FB" w14:textId="527A6A94" w:rsidR="006E470C" w:rsidRPr="006E470C" w:rsidRDefault="0098011D" w:rsidP="006E470C">
      <w:pPr>
        <w:rPr>
          <w:rFonts w:ascii="Century Schoolbook" w:hAnsi="Century Schoolbook"/>
        </w:rPr>
      </w:pPr>
      <w:r>
        <w:rPr>
          <w:rFonts w:ascii="Century Schoolbook" w:hAnsi="Century Schoolbook"/>
        </w:rPr>
        <w:t>Marcie Robertson</w:t>
      </w:r>
    </w:p>
    <w:p w14:paraId="0264A0FA" w14:textId="77777777" w:rsidR="006E470C" w:rsidRPr="006E470C" w:rsidRDefault="006E470C" w:rsidP="006E470C">
      <w:pPr>
        <w:rPr>
          <w:rFonts w:ascii="Century Schoolbook" w:hAnsi="Century Schoolbook"/>
        </w:rPr>
      </w:pPr>
      <w:r w:rsidRPr="006E470C">
        <w:rPr>
          <w:rFonts w:ascii="Century Schoolbook" w:hAnsi="Century Schoolbook"/>
        </w:rPr>
        <w:t>Town Clerk</w:t>
      </w:r>
    </w:p>
    <w:p w14:paraId="6980377D" w14:textId="77777777" w:rsidR="006E470C" w:rsidRPr="006E470C" w:rsidRDefault="006E470C" w:rsidP="006E470C">
      <w:pPr>
        <w:rPr>
          <w:rFonts w:ascii="Century Schoolbook" w:hAnsi="Century Schoolbook"/>
        </w:rPr>
      </w:pPr>
      <w:r w:rsidRPr="006E470C">
        <w:rPr>
          <w:rFonts w:ascii="Century Schoolbook" w:hAnsi="Century Schoolbook"/>
        </w:rPr>
        <w:t>Town of New Lebanon</w:t>
      </w:r>
    </w:p>
    <w:p w14:paraId="76DD97BE" w14:textId="77777777" w:rsidR="006E470C" w:rsidRPr="006E470C" w:rsidRDefault="006E470C" w:rsidP="006E470C">
      <w:pPr>
        <w:spacing w:before="120"/>
        <w:jc w:val="both"/>
        <w:rPr>
          <w:rFonts w:ascii="Century Schoolbook" w:hAnsi="Century Schoolbook"/>
        </w:rPr>
      </w:pPr>
    </w:p>
    <w:p w14:paraId="5983F554" w14:textId="77777777" w:rsidR="006E470C" w:rsidRPr="006E470C" w:rsidRDefault="006E470C" w:rsidP="00BF7A62">
      <w:pPr>
        <w:widowControl w:val="0"/>
        <w:autoSpaceDE w:val="0"/>
        <w:autoSpaceDN w:val="0"/>
        <w:adjustRightInd w:val="0"/>
        <w:spacing w:after="240"/>
        <w:rPr>
          <w:rFonts w:asciiTheme="majorHAnsi" w:eastAsiaTheme="minorEastAsia" w:hAnsiTheme="majorHAnsi" w:cs="Times"/>
        </w:rPr>
      </w:pPr>
    </w:p>
    <w:sectPr w:rsidR="006E470C" w:rsidRPr="006E470C" w:rsidSect="006E470C">
      <w:headerReference w:type="default" r:id="rId7"/>
      <w:pgSz w:w="12240" w:h="15840"/>
      <w:pgMar w:top="900" w:right="1800" w:bottom="90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B5FD8" w14:textId="77777777" w:rsidR="00690981" w:rsidRDefault="00690981" w:rsidP="00775AF7">
      <w:r>
        <w:separator/>
      </w:r>
    </w:p>
  </w:endnote>
  <w:endnote w:type="continuationSeparator" w:id="0">
    <w:p w14:paraId="3E208CEA" w14:textId="77777777" w:rsidR="00690981" w:rsidRDefault="00690981" w:rsidP="0077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rus BT">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20144" w14:textId="77777777" w:rsidR="00690981" w:rsidRDefault="00690981" w:rsidP="00775AF7">
      <w:r>
        <w:separator/>
      </w:r>
    </w:p>
  </w:footnote>
  <w:footnote w:type="continuationSeparator" w:id="0">
    <w:p w14:paraId="33BE3899" w14:textId="77777777" w:rsidR="00690981" w:rsidRDefault="00690981" w:rsidP="00775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96C69" w14:textId="72017102" w:rsidR="006E470C" w:rsidRDefault="006E470C" w:rsidP="006E470C">
    <w:pPr>
      <w:pStyle w:val="Header"/>
      <w:jc w:val="right"/>
      <w:rPr>
        <w:rFonts w:ascii="Century" w:hAnsi="Century"/>
      </w:rPr>
    </w:pPr>
    <w:r w:rsidRPr="006E470C">
      <w:rPr>
        <w:rFonts w:ascii="Century" w:hAnsi="Century"/>
      </w:rPr>
      <w:t>Resolution</w:t>
    </w:r>
    <w:r w:rsidR="002642EF">
      <w:rPr>
        <w:rFonts w:ascii="Century" w:hAnsi="Century"/>
      </w:rPr>
      <w:t xml:space="preserve"> </w:t>
    </w:r>
    <w:r w:rsidR="006D7510">
      <w:rPr>
        <w:rFonts w:ascii="Century" w:hAnsi="Century"/>
      </w:rPr>
      <w:t>12,</w:t>
    </w:r>
    <w:r w:rsidR="002642EF">
      <w:rPr>
        <w:rFonts w:ascii="Century" w:hAnsi="Century"/>
      </w:rPr>
      <w:t xml:space="preserve"> 2021</w:t>
    </w:r>
  </w:p>
  <w:p w14:paraId="197A387C" w14:textId="55A409EB" w:rsidR="006E470C" w:rsidRDefault="002642EF" w:rsidP="006E470C">
    <w:pPr>
      <w:pStyle w:val="Header"/>
      <w:jc w:val="right"/>
      <w:rPr>
        <w:rFonts w:ascii="Century" w:hAnsi="Century"/>
      </w:rPr>
    </w:pPr>
    <w:r>
      <w:rPr>
        <w:rFonts w:ascii="Century" w:hAnsi="Century"/>
      </w:rPr>
      <w:t>Home Rule Resolution</w:t>
    </w:r>
  </w:p>
  <w:p w14:paraId="203F520D" w14:textId="07BD623C" w:rsidR="006E470C" w:rsidRDefault="002642EF" w:rsidP="006E470C">
    <w:pPr>
      <w:pStyle w:val="Header"/>
      <w:jc w:val="right"/>
      <w:rPr>
        <w:rFonts w:ascii="Century" w:hAnsi="Century"/>
      </w:rPr>
    </w:pPr>
    <w:r>
      <w:rPr>
        <w:rFonts w:ascii="Century" w:hAnsi="Century"/>
      </w:rPr>
      <w:t>January</w:t>
    </w:r>
    <w:r w:rsidR="00F376CE">
      <w:rPr>
        <w:rFonts w:ascii="Century" w:hAnsi="Century"/>
      </w:rPr>
      <w:t xml:space="preserve"> 12</w:t>
    </w:r>
    <w:r>
      <w:rPr>
        <w:rFonts w:ascii="Century" w:hAnsi="Century"/>
      </w:rPr>
      <w:t>, 2021</w:t>
    </w:r>
  </w:p>
  <w:p w14:paraId="5C01498D" w14:textId="4463A678" w:rsidR="006E470C" w:rsidRPr="006E470C" w:rsidRDefault="006E470C" w:rsidP="006E470C">
    <w:pPr>
      <w:pStyle w:val="Header"/>
      <w:jc w:val="right"/>
      <w:rPr>
        <w:rFonts w:ascii="Century" w:hAnsi="Century"/>
      </w:rPr>
    </w:pPr>
    <w:r w:rsidRPr="006E470C">
      <w:rPr>
        <w:rFonts w:ascii="Century" w:hAnsi="Century"/>
      </w:rPr>
      <w:t xml:space="preserve">Page </w:t>
    </w:r>
    <w:r w:rsidRPr="006E470C">
      <w:rPr>
        <w:rFonts w:ascii="Century" w:hAnsi="Century"/>
        <w:b/>
      </w:rPr>
      <w:fldChar w:fldCharType="begin"/>
    </w:r>
    <w:r w:rsidRPr="006E470C">
      <w:rPr>
        <w:rFonts w:ascii="Century" w:hAnsi="Century"/>
        <w:b/>
      </w:rPr>
      <w:instrText xml:space="preserve"> PAGE  \* Arabic  \* MERGEFORMAT </w:instrText>
    </w:r>
    <w:r w:rsidRPr="006E470C">
      <w:rPr>
        <w:rFonts w:ascii="Century" w:hAnsi="Century"/>
        <w:b/>
      </w:rPr>
      <w:fldChar w:fldCharType="separate"/>
    </w:r>
    <w:r w:rsidR="00B52B38">
      <w:rPr>
        <w:rFonts w:ascii="Century" w:hAnsi="Century"/>
        <w:b/>
        <w:noProof/>
      </w:rPr>
      <w:t>2</w:t>
    </w:r>
    <w:r w:rsidRPr="006E470C">
      <w:rPr>
        <w:rFonts w:ascii="Century" w:hAnsi="Century"/>
        <w:b/>
      </w:rPr>
      <w:fldChar w:fldCharType="end"/>
    </w:r>
    <w:r w:rsidRPr="006E470C">
      <w:rPr>
        <w:rFonts w:ascii="Century" w:hAnsi="Century"/>
      </w:rPr>
      <w:t xml:space="preserve"> of </w:t>
    </w:r>
    <w:r w:rsidRPr="006E470C">
      <w:rPr>
        <w:rFonts w:ascii="Century" w:hAnsi="Century"/>
        <w:b/>
      </w:rPr>
      <w:fldChar w:fldCharType="begin"/>
    </w:r>
    <w:r w:rsidRPr="006E470C">
      <w:rPr>
        <w:rFonts w:ascii="Century" w:hAnsi="Century"/>
        <w:b/>
      </w:rPr>
      <w:instrText xml:space="preserve"> NUMPAGES  \* Arabic  \* MERGEFORMAT </w:instrText>
    </w:r>
    <w:r w:rsidRPr="006E470C">
      <w:rPr>
        <w:rFonts w:ascii="Century" w:hAnsi="Century"/>
        <w:b/>
      </w:rPr>
      <w:fldChar w:fldCharType="separate"/>
    </w:r>
    <w:r w:rsidR="00B52B38">
      <w:rPr>
        <w:rFonts w:ascii="Century" w:hAnsi="Century"/>
        <w:b/>
        <w:noProof/>
      </w:rPr>
      <w:t>2</w:t>
    </w:r>
    <w:r w:rsidRPr="006E470C">
      <w:rPr>
        <w:rFonts w:ascii="Century" w:hAnsi="Century"/>
        <w:b/>
      </w:rPr>
      <w:fldChar w:fldCharType="end"/>
    </w:r>
  </w:p>
  <w:p w14:paraId="20B8C992" w14:textId="77777777" w:rsidR="006E470C" w:rsidRDefault="006E4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AF7"/>
    <w:rsid w:val="000330B0"/>
    <w:rsid w:val="00042CDD"/>
    <w:rsid w:val="00102303"/>
    <w:rsid w:val="00104BAD"/>
    <w:rsid w:val="00166589"/>
    <w:rsid w:val="00167819"/>
    <w:rsid w:val="001E6C55"/>
    <w:rsid w:val="002011C6"/>
    <w:rsid w:val="00204440"/>
    <w:rsid w:val="00205403"/>
    <w:rsid w:val="002642EF"/>
    <w:rsid w:val="00271432"/>
    <w:rsid w:val="00283331"/>
    <w:rsid w:val="0028342F"/>
    <w:rsid w:val="00291758"/>
    <w:rsid w:val="00296C2B"/>
    <w:rsid w:val="002A410A"/>
    <w:rsid w:val="00303989"/>
    <w:rsid w:val="00305394"/>
    <w:rsid w:val="003319EB"/>
    <w:rsid w:val="00345596"/>
    <w:rsid w:val="003458C2"/>
    <w:rsid w:val="003C796B"/>
    <w:rsid w:val="003E1753"/>
    <w:rsid w:val="003E421A"/>
    <w:rsid w:val="00403742"/>
    <w:rsid w:val="00416084"/>
    <w:rsid w:val="00485EC9"/>
    <w:rsid w:val="004B36FB"/>
    <w:rsid w:val="004C1227"/>
    <w:rsid w:val="004C419C"/>
    <w:rsid w:val="004D62C4"/>
    <w:rsid w:val="004E5D5B"/>
    <w:rsid w:val="00523823"/>
    <w:rsid w:val="005340CB"/>
    <w:rsid w:val="0054037F"/>
    <w:rsid w:val="00566951"/>
    <w:rsid w:val="0058663E"/>
    <w:rsid w:val="006066C0"/>
    <w:rsid w:val="00660C5E"/>
    <w:rsid w:val="0066544C"/>
    <w:rsid w:val="00690981"/>
    <w:rsid w:val="006D7510"/>
    <w:rsid w:val="006E470C"/>
    <w:rsid w:val="00701328"/>
    <w:rsid w:val="0071219A"/>
    <w:rsid w:val="007125BB"/>
    <w:rsid w:val="00743FF1"/>
    <w:rsid w:val="007556E9"/>
    <w:rsid w:val="00775AF7"/>
    <w:rsid w:val="007A302F"/>
    <w:rsid w:val="008127AA"/>
    <w:rsid w:val="0098011D"/>
    <w:rsid w:val="00991C64"/>
    <w:rsid w:val="009E4031"/>
    <w:rsid w:val="009F7B53"/>
    <w:rsid w:val="00A72D4C"/>
    <w:rsid w:val="00AB3108"/>
    <w:rsid w:val="00AF0C02"/>
    <w:rsid w:val="00B23CDD"/>
    <w:rsid w:val="00B371D1"/>
    <w:rsid w:val="00B52B38"/>
    <w:rsid w:val="00B72FCD"/>
    <w:rsid w:val="00B84064"/>
    <w:rsid w:val="00BF7A62"/>
    <w:rsid w:val="00C35C22"/>
    <w:rsid w:val="00C456B2"/>
    <w:rsid w:val="00C45F0E"/>
    <w:rsid w:val="00C4635E"/>
    <w:rsid w:val="00C763F0"/>
    <w:rsid w:val="00CE251E"/>
    <w:rsid w:val="00D20E87"/>
    <w:rsid w:val="00D2618E"/>
    <w:rsid w:val="00D55365"/>
    <w:rsid w:val="00D56D6A"/>
    <w:rsid w:val="00DD3EBA"/>
    <w:rsid w:val="00DE3AC2"/>
    <w:rsid w:val="00E57036"/>
    <w:rsid w:val="00EA5314"/>
    <w:rsid w:val="00F137BA"/>
    <w:rsid w:val="00F376CE"/>
    <w:rsid w:val="00F47CE2"/>
    <w:rsid w:val="00F60F60"/>
    <w:rsid w:val="00FF0399"/>
    <w:rsid w:val="00FF18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4F4148"/>
  <w15:docId w15:val="{5AAF6673-2EFA-4984-8E93-65F152FB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AF7"/>
    <w:rPr>
      <w:rFonts w:ascii="Calibri" w:eastAsiaTheme="minorHAnsi" w:hAnsi="Calibri" w:cs="Times New Roman"/>
      <w:sz w:val="22"/>
      <w:szCs w:val="22"/>
      <w:lang w:eastAsia="en-US"/>
    </w:rPr>
  </w:style>
  <w:style w:type="paragraph" w:styleId="Heading1">
    <w:name w:val="heading 1"/>
    <w:basedOn w:val="Normal"/>
    <w:next w:val="Normal"/>
    <w:link w:val="Heading1Char"/>
    <w:qFormat/>
    <w:rsid w:val="006E470C"/>
    <w:pPr>
      <w:keepNext/>
      <w:outlineLvl w:val="0"/>
    </w:pPr>
    <w:rPr>
      <w:rFonts w:ascii="Arrus BT" w:eastAsia="Times New Roman" w:hAnsi="Arrus BT"/>
      <w:b/>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5AF7"/>
    <w:rPr>
      <w:color w:val="0000FF" w:themeColor="hyperlink"/>
      <w:u w:val="single"/>
    </w:rPr>
  </w:style>
  <w:style w:type="paragraph" w:styleId="EndnoteText">
    <w:name w:val="endnote text"/>
    <w:basedOn w:val="Normal"/>
    <w:link w:val="EndnoteTextChar"/>
    <w:uiPriority w:val="99"/>
    <w:semiHidden/>
    <w:unhideWhenUsed/>
    <w:rsid w:val="00775AF7"/>
    <w:rPr>
      <w:sz w:val="20"/>
      <w:szCs w:val="20"/>
    </w:rPr>
  </w:style>
  <w:style w:type="character" w:customStyle="1" w:styleId="EndnoteTextChar">
    <w:name w:val="Endnote Text Char"/>
    <w:basedOn w:val="DefaultParagraphFont"/>
    <w:link w:val="EndnoteText"/>
    <w:uiPriority w:val="99"/>
    <w:semiHidden/>
    <w:rsid w:val="00775AF7"/>
    <w:rPr>
      <w:rFonts w:ascii="Calibri" w:eastAsiaTheme="minorHAnsi" w:hAnsi="Calibri" w:cs="Times New Roman"/>
      <w:sz w:val="20"/>
      <w:szCs w:val="20"/>
      <w:lang w:eastAsia="en-US"/>
    </w:rPr>
  </w:style>
  <w:style w:type="character" w:styleId="EndnoteReference">
    <w:name w:val="endnote reference"/>
    <w:basedOn w:val="DefaultParagraphFont"/>
    <w:uiPriority w:val="99"/>
    <w:semiHidden/>
    <w:unhideWhenUsed/>
    <w:rsid w:val="00775AF7"/>
    <w:rPr>
      <w:vertAlign w:val="superscript"/>
    </w:rPr>
  </w:style>
  <w:style w:type="paragraph" w:customStyle="1" w:styleId="BodyA">
    <w:name w:val="Body A"/>
    <w:rsid w:val="00775AF7"/>
    <w:rPr>
      <w:rFonts w:ascii="Helvetica" w:eastAsia="ヒラギノ角ゴ Pro W3" w:hAnsi="Helvetica" w:cs="Times New Roman"/>
      <w:color w:val="000000"/>
      <w:szCs w:val="20"/>
      <w:lang w:eastAsia="en-US"/>
    </w:rPr>
  </w:style>
  <w:style w:type="paragraph" w:styleId="NormalWeb">
    <w:name w:val="Normal (Web)"/>
    <w:basedOn w:val="Normal"/>
    <w:uiPriority w:val="99"/>
    <w:semiHidden/>
    <w:unhideWhenUsed/>
    <w:rsid w:val="00775AF7"/>
    <w:pPr>
      <w:spacing w:before="100" w:beforeAutospacing="1" w:after="100" w:afterAutospacing="1"/>
    </w:pPr>
    <w:rPr>
      <w:rFonts w:ascii="Times" w:eastAsiaTheme="minorEastAsia" w:hAnsi="Times"/>
      <w:sz w:val="20"/>
      <w:szCs w:val="20"/>
    </w:rPr>
  </w:style>
  <w:style w:type="character" w:styleId="FollowedHyperlink">
    <w:name w:val="FollowedHyperlink"/>
    <w:basedOn w:val="DefaultParagraphFont"/>
    <w:uiPriority w:val="99"/>
    <w:semiHidden/>
    <w:unhideWhenUsed/>
    <w:rsid w:val="00991C64"/>
    <w:rPr>
      <w:color w:val="800080" w:themeColor="followedHyperlink"/>
      <w:u w:val="single"/>
    </w:rPr>
  </w:style>
  <w:style w:type="character" w:customStyle="1" w:styleId="Heading1Char">
    <w:name w:val="Heading 1 Char"/>
    <w:basedOn w:val="DefaultParagraphFont"/>
    <w:link w:val="Heading1"/>
    <w:rsid w:val="006E470C"/>
    <w:rPr>
      <w:rFonts w:ascii="Arrus BT" w:eastAsia="Times New Roman" w:hAnsi="Arrus BT" w:cs="Times New Roman"/>
      <w:b/>
      <w:smallCaps/>
      <w:sz w:val="20"/>
      <w:szCs w:val="20"/>
      <w:lang w:eastAsia="en-US"/>
    </w:rPr>
  </w:style>
  <w:style w:type="paragraph" w:styleId="Header">
    <w:name w:val="header"/>
    <w:basedOn w:val="Normal"/>
    <w:link w:val="HeaderChar"/>
    <w:uiPriority w:val="99"/>
    <w:unhideWhenUsed/>
    <w:rsid w:val="006E470C"/>
    <w:pPr>
      <w:tabs>
        <w:tab w:val="center" w:pos="4680"/>
        <w:tab w:val="right" w:pos="9360"/>
      </w:tabs>
    </w:pPr>
  </w:style>
  <w:style w:type="character" w:customStyle="1" w:styleId="HeaderChar">
    <w:name w:val="Header Char"/>
    <w:basedOn w:val="DefaultParagraphFont"/>
    <w:link w:val="Header"/>
    <w:uiPriority w:val="99"/>
    <w:rsid w:val="006E470C"/>
    <w:rPr>
      <w:rFonts w:ascii="Calibri" w:eastAsiaTheme="minorHAnsi" w:hAnsi="Calibri" w:cs="Times New Roman"/>
      <w:sz w:val="22"/>
      <w:szCs w:val="22"/>
      <w:lang w:eastAsia="en-US"/>
    </w:rPr>
  </w:style>
  <w:style w:type="paragraph" w:styleId="Footer">
    <w:name w:val="footer"/>
    <w:basedOn w:val="Normal"/>
    <w:link w:val="FooterChar"/>
    <w:uiPriority w:val="99"/>
    <w:unhideWhenUsed/>
    <w:rsid w:val="006E470C"/>
    <w:pPr>
      <w:tabs>
        <w:tab w:val="center" w:pos="4680"/>
        <w:tab w:val="right" w:pos="9360"/>
      </w:tabs>
    </w:pPr>
  </w:style>
  <w:style w:type="character" w:customStyle="1" w:styleId="FooterChar">
    <w:name w:val="Footer Char"/>
    <w:basedOn w:val="DefaultParagraphFont"/>
    <w:link w:val="Footer"/>
    <w:uiPriority w:val="99"/>
    <w:rsid w:val="006E470C"/>
    <w:rPr>
      <w:rFonts w:ascii="Calibri" w:eastAsiaTheme="minorHAnsi" w:hAnsi="Calibri" w:cs="Times New Roman"/>
      <w:sz w:val="22"/>
      <w:szCs w:val="22"/>
      <w:lang w:eastAsia="en-US"/>
    </w:rPr>
  </w:style>
  <w:style w:type="paragraph" w:styleId="BalloonText">
    <w:name w:val="Balloon Text"/>
    <w:basedOn w:val="Normal"/>
    <w:link w:val="BalloonTextChar"/>
    <w:uiPriority w:val="99"/>
    <w:semiHidden/>
    <w:unhideWhenUsed/>
    <w:rsid w:val="006E470C"/>
    <w:rPr>
      <w:rFonts w:ascii="Tahoma" w:hAnsi="Tahoma" w:cs="Tahoma"/>
      <w:sz w:val="16"/>
      <w:szCs w:val="16"/>
    </w:rPr>
  </w:style>
  <w:style w:type="character" w:customStyle="1" w:styleId="BalloonTextChar">
    <w:name w:val="Balloon Text Char"/>
    <w:basedOn w:val="DefaultParagraphFont"/>
    <w:link w:val="BalloonText"/>
    <w:uiPriority w:val="99"/>
    <w:semiHidden/>
    <w:rsid w:val="006E470C"/>
    <w:rPr>
      <w:rFonts w:ascii="Tahoma" w:eastAsiaTheme="minorHAnsi" w:hAnsi="Tahoma" w:cs="Tahoma"/>
      <w:sz w:val="16"/>
      <w:szCs w:val="16"/>
      <w:lang w:eastAsia="en-US"/>
    </w:rPr>
  </w:style>
  <w:style w:type="paragraph" w:customStyle="1" w:styleId="Default">
    <w:name w:val="Default"/>
    <w:rsid w:val="004E5D5B"/>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1759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Henderson</dc:creator>
  <cp:lastModifiedBy>Town Clerk</cp:lastModifiedBy>
  <cp:revision>3</cp:revision>
  <cp:lastPrinted>2021-01-13T19:27:00Z</cp:lastPrinted>
  <dcterms:created xsi:type="dcterms:W3CDTF">2021-01-13T19:20:00Z</dcterms:created>
  <dcterms:modified xsi:type="dcterms:W3CDTF">2021-01-13T19:28:00Z</dcterms:modified>
</cp:coreProperties>
</file>