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F6D7" w14:textId="77777777" w:rsidR="00317EC4" w:rsidRDefault="001C0918">
      <w:pPr>
        <w:pStyle w:val="Heading"/>
        <w:rPr>
          <w:rFonts w:ascii="Century Schoolbook" w:eastAsia="Century Schoolbook" w:hAnsi="Century Schoolbook" w:cs="Century Schoolbook"/>
          <w:sz w:val="22"/>
          <w:szCs w:val="22"/>
        </w:rPr>
      </w:pPr>
      <w:r>
        <w:rPr>
          <w:rFonts w:ascii="Century Schoolbook" w:hAnsi="Century Schoolbook"/>
          <w:sz w:val="22"/>
          <w:szCs w:val="22"/>
        </w:rPr>
        <w:t>Town of New Lebanon</w:t>
      </w:r>
    </w:p>
    <w:p w14:paraId="52B98526" w14:textId="16B6A23E" w:rsidR="00317EC4" w:rsidRDefault="001C0918">
      <w:pPr>
        <w:pStyle w:val="BodyA"/>
        <w:rPr>
          <w:rFonts w:ascii="Century Schoolbook" w:eastAsia="Century Schoolbook" w:hAnsi="Century Schoolbook" w:cs="Century Schoolbook"/>
          <w:b/>
          <w:bCs/>
          <w:smallCaps/>
        </w:rPr>
      </w:pPr>
      <w:r>
        <w:rPr>
          <w:rFonts w:ascii="Century Schoolbook" w:hAnsi="Century Schoolbook"/>
          <w:b/>
          <w:bCs/>
          <w:smallCaps/>
        </w:rPr>
        <w:t>Resolution #</w:t>
      </w:r>
      <w:r w:rsidR="00D64DFC">
        <w:rPr>
          <w:rFonts w:ascii="Century Schoolbook" w:hAnsi="Century Schoolbook"/>
          <w:b/>
          <w:bCs/>
          <w:smallCaps/>
        </w:rPr>
        <w:t>16</w:t>
      </w:r>
      <w:r>
        <w:rPr>
          <w:rFonts w:ascii="Century Schoolbook" w:hAnsi="Century Schoolbook"/>
          <w:b/>
          <w:bCs/>
          <w:smallCaps/>
        </w:rPr>
        <w:t>, 2021</w:t>
      </w:r>
    </w:p>
    <w:p w14:paraId="3235E423" w14:textId="77777777" w:rsidR="00317EC4" w:rsidRDefault="001C0918">
      <w:pPr>
        <w:pStyle w:val="BodyA"/>
        <w:rPr>
          <w:rFonts w:ascii="Century Schoolbook" w:eastAsia="Century Schoolbook" w:hAnsi="Century Schoolbook" w:cs="Century Schoolbook"/>
          <w:b/>
          <w:bCs/>
          <w:smallCaps/>
        </w:rPr>
      </w:pPr>
      <w:r>
        <w:rPr>
          <w:rFonts w:ascii="Century Schoolbook" w:hAnsi="Century Schoolbook"/>
          <w:b/>
          <w:bCs/>
          <w:smallCaps/>
        </w:rPr>
        <w:t>Increasing the Number of BEDC Members to 17</w:t>
      </w:r>
    </w:p>
    <w:p w14:paraId="587DEAAE" w14:textId="77777777" w:rsidR="00317EC4" w:rsidRDefault="001C0918">
      <w:pPr>
        <w:pStyle w:val="BodyA"/>
        <w:rPr>
          <w:rFonts w:ascii="Century Schoolbook" w:eastAsia="Century Schoolbook" w:hAnsi="Century Schoolbook" w:cs="Century Schoolbook"/>
          <w:b/>
          <w:bCs/>
          <w:smallCaps/>
        </w:rPr>
      </w:pPr>
      <w:r>
        <w:rPr>
          <w:rFonts w:ascii="Century Schoolbook" w:hAnsi="Century Schoolbook"/>
          <w:b/>
          <w:bCs/>
          <w:smallCaps/>
        </w:rPr>
        <w:t>APRIL 13, 2021</w:t>
      </w:r>
    </w:p>
    <w:p w14:paraId="71A0F87D" w14:textId="77777777" w:rsidR="00317EC4" w:rsidRDefault="00317EC4">
      <w:pPr>
        <w:pStyle w:val="BodyAA"/>
        <w:jc w:val="center"/>
        <w:rPr>
          <w:rFonts w:ascii="Calibri" w:eastAsia="Calibri" w:hAnsi="Calibri" w:cs="Calibri"/>
          <w:sz w:val="18"/>
          <w:szCs w:val="18"/>
        </w:rPr>
      </w:pPr>
    </w:p>
    <w:p w14:paraId="4769C719" w14:textId="77777777" w:rsidR="00317EC4" w:rsidRDefault="001C0918">
      <w:pPr>
        <w:pStyle w:val="BodyA"/>
        <w:spacing w:before="120"/>
        <w:jc w:val="both"/>
        <w:rPr>
          <w:rFonts w:ascii="Century Schoolbook" w:eastAsia="Century Schoolbook" w:hAnsi="Century Schoolbook" w:cs="Century Schoolbook"/>
        </w:rPr>
      </w:pPr>
      <w:r>
        <w:rPr>
          <w:rFonts w:ascii="Century Schoolbook" w:hAnsi="Century Schoolbook"/>
          <w:smallCaps/>
        </w:rPr>
        <w:t>A</w:t>
      </w:r>
      <w:r>
        <w:rPr>
          <w:rFonts w:ascii="Century Schoolbook" w:hAnsi="Century Schoolbook"/>
        </w:rPr>
        <w:t>t the regular monthly meeting of the New Lebanon Town Board, held at the New Lebanon Town Hall, 14755 State Route 22, New Lebanon, New York and online via google meets and viewed by the public via live stream, duly called and held on the 13</w:t>
      </w:r>
      <w:r>
        <w:rPr>
          <w:rFonts w:ascii="Century Schoolbook" w:hAnsi="Century Schoolbook"/>
          <w:vertAlign w:val="superscript"/>
        </w:rPr>
        <w:t>th</w:t>
      </w:r>
      <w:r>
        <w:rPr>
          <w:rFonts w:ascii="Century Schoolbook" w:hAnsi="Century Schoolbook"/>
        </w:rPr>
        <w:t xml:space="preserve"> day of April 2021, the following Resolution was proposed and seconded:</w:t>
      </w:r>
    </w:p>
    <w:p w14:paraId="4007F54E" w14:textId="0CCB50BF" w:rsidR="00317EC4" w:rsidRDefault="001C0918">
      <w:pPr>
        <w:pStyle w:val="BodyA"/>
        <w:keepNext/>
        <w:spacing w:before="120"/>
        <w:jc w:val="both"/>
        <w:outlineLvl w:val="0"/>
        <w:rPr>
          <w:rFonts w:ascii="Century Schoolbook" w:eastAsia="Century Schoolbook" w:hAnsi="Century Schoolbook" w:cs="Century Schoolbook"/>
        </w:rPr>
      </w:pPr>
      <w:r>
        <w:rPr>
          <w:rFonts w:ascii="Century Schoolbook" w:hAnsi="Century Schoolbook"/>
        </w:rPr>
        <w:t xml:space="preserve">Resolution by </w:t>
      </w:r>
      <w:r w:rsidR="00D64DFC">
        <w:rPr>
          <w:rFonts w:ascii="Century Schoolbook" w:hAnsi="Century Schoolbook"/>
        </w:rPr>
        <w:t xml:space="preserve">Supervisor </w:t>
      </w:r>
      <w:proofErr w:type="spellStart"/>
      <w:r w:rsidR="00D64DFC">
        <w:rPr>
          <w:rFonts w:ascii="Century Schoolbook" w:hAnsi="Century Schoolbook"/>
        </w:rPr>
        <w:t>Houghtling</w:t>
      </w:r>
      <w:proofErr w:type="spellEnd"/>
    </w:p>
    <w:p w14:paraId="0C5A8868" w14:textId="16B450F4" w:rsidR="00317EC4" w:rsidRDefault="001C0918">
      <w:pPr>
        <w:pStyle w:val="BodyA"/>
        <w:keepNext/>
        <w:spacing w:before="120"/>
        <w:jc w:val="both"/>
        <w:outlineLvl w:val="0"/>
        <w:rPr>
          <w:rFonts w:ascii="Century Schoolbook" w:eastAsia="Century Schoolbook" w:hAnsi="Century Schoolbook" w:cs="Century Schoolbook"/>
        </w:rPr>
      </w:pPr>
      <w:r>
        <w:rPr>
          <w:rFonts w:ascii="Century Schoolbook" w:hAnsi="Century Schoolbook"/>
        </w:rPr>
        <w:t xml:space="preserve">Seconded by </w:t>
      </w:r>
      <w:r w:rsidR="00D64DFC">
        <w:rPr>
          <w:rFonts w:ascii="Century Schoolbook" w:hAnsi="Century Schoolbook"/>
        </w:rPr>
        <w:t>Councilmember Trainor</w:t>
      </w:r>
    </w:p>
    <w:p w14:paraId="082FB3CF" w14:textId="77777777" w:rsidR="00317EC4" w:rsidRDefault="00317EC4">
      <w:pPr>
        <w:pStyle w:val="BodyA"/>
        <w:rPr>
          <w:rFonts w:ascii="Century Schoolbook" w:eastAsia="Century Schoolbook" w:hAnsi="Century Schoolbook" w:cs="Century Schoolbook"/>
          <w:b/>
          <w:bCs/>
          <w:i/>
          <w:iCs/>
          <w:smallCaps/>
        </w:rPr>
      </w:pPr>
    </w:p>
    <w:p w14:paraId="2911BE41" w14:textId="77777777" w:rsidR="00317EC4" w:rsidRDefault="001C0918">
      <w:pPr>
        <w:pStyle w:val="BodyA"/>
        <w:rPr>
          <w:rFonts w:ascii="Century Schoolbook" w:eastAsia="Century Schoolbook" w:hAnsi="Century Schoolbook" w:cs="Century Schoolbook"/>
          <w:b/>
          <w:bCs/>
          <w:i/>
          <w:iCs/>
          <w:smallCaps/>
        </w:rPr>
      </w:pPr>
      <w:r>
        <w:rPr>
          <w:rFonts w:ascii="Century Schoolbook" w:hAnsi="Century Schoolbook"/>
          <w:b/>
          <w:bCs/>
          <w:i/>
          <w:iCs/>
          <w:smallCaps/>
        </w:rPr>
        <w:t>Increasing the Number of BEDC Members to 17</w:t>
      </w:r>
    </w:p>
    <w:p w14:paraId="28BC83FA" w14:textId="77777777" w:rsidR="00317EC4" w:rsidRDefault="001C0918">
      <w:pPr>
        <w:pStyle w:val="Default"/>
        <w:spacing w:before="120"/>
        <w:ind w:left="360" w:hanging="360"/>
        <w:rPr>
          <w:rFonts w:ascii="Century" w:eastAsia="Century" w:hAnsi="Century" w:cs="Century"/>
          <w:sz w:val="22"/>
          <w:szCs w:val="22"/>
        </w:rPr>
      </w:pPr>
      <w:r>
        <w:rPr>
          <w:rFonts w:ascii="Century" w:eastAsia="Century" w:hAnsi="Century" w:cs="Century"/>
          <w:sz w:val="22"/>
          <w:szCs w:val="22"/>
        </w:rPr>
        <w:t xml:space="preserve">WHEREAS, the Town of New Lebanon established a Business and Economic Development Committee (BEDC) by Motion in March 2020, and in August 2020 with Resolution #22 of 2020; and </w:t>
      </w:r>
    </w:p>
    <w:p w14:paraId="631FE8C8" w14:textId="77777777" w:rsidR="00317EC4" w:rsidRDefault="001C0918">
      <w:pPr>
        <w:pStyle w:val="Default"/>
        <w:spacing w:before="120"/>
        <w:ind w:left="360" w:hanging="360"/>
        <w:rPr>
          <w:rFonts w:ascii="Century" w:eastAsia="Century" w:hAnsi="Century" w:cs="Century"/>
          <w:sz w:val="22"/>
          <w:szCs w:val="22"/>
        </w:rPr>
      </w:pPr>
      <w:r>
        <w:rPr>
          <w:rFonts w:ascii="Century" w:eastAsia="Century" w:hAnsi="Century" w:cs="Century"/>
          <w:sz w:val="22"/>
          <w:szCs w:val="22"/>
        </w:rPr>
        <w:t xml:space="preserve">WHEREAS, the Resolution did not fix a number of members for the BEDC; and </w:t>
      </w:r>
    </w:p>
    <w:p w14:paraId="5A322E20" w14:textId="77777777" w:rsidR="00317EC4" w:rsidRDefault="001C0918">
      <w:pPr>
        <w:pStyle w:val="Default"/>
        <w:tabs>
          <w:tab w:val="left" w:pos="360"/>
        </w:tabs>
        <w:spacing w:before="120"/>
        <w:ind w:left="360" w:hanging="360"/>
        <w:rPr>
          <w:rFonts w:ascii="Century" w:eastAsia="Century" w:hAnsi="Century" w:cs="Century"/>
          <w:sz w:val="22"/>
          <w:szCs w:val="22"/>
        </w:rPr>
      </w:pPr>
      <w:r>
        <w:rPr>
          <w:rFonts w:ascii="Century" w:eastAsia="Century" w:hAnsi="Century" w:cs="Century"/>
          <w:sz w:val="22"/>
          <w:szCs w:val="22"/>
        </w:rPr>
        <w:t xml:space="preserve">WHEREAS, the BEDC has requested that the Town Board set the membership number to 17, consisting of 15 members of the public appointed by the Town Board, plus the Supervisor and one Town Board member, </w:t>
      </w:r>
    </w:p>
    <w:p w14:paraId="522069ED" w14:textId="77777777" w:rsidR="00317EC4" w:rsidRDefault="001C0918">
      <w:pPr>
        <w:pStyle w:val="Default"/>
        <w:spacing w:before="120"/>
        <w:ind w:left="360" w:hanging="360"/>
        <w:rPr>
          <w:rFonts w:ascii="Century" w:eastAsia="Century" w:hAnsi="Century" w:cs="Century"/>
          <w:sz w:val="22"/>
          <w:szCs w:val="22"/>
        </w:rPr>
      </w:pPr>
      <w:r>
        <w:rPr>
          <w:rFonts w:ascii="Century" w:eastAsia="Century" w:hAnsi="Century" w:cs="Century"/>
          <w:sz w:val="22"/>
          <w:szCs w:val="22"/>
        </w:rPr>
        <w:t xml:space="preserve">IT IS HEREBY RESOLVED that the Town Board of the Town of New Lebanon fixes the membership number of the BEDC to 17 and appoints the current members of the BEDC plus the Supervisor and one Town Board member assigned by the Town Board. </w:t>
      </w:r>
    </w:p>
    <w:p w14:paraId="408C7CF1" w14:textId="77777777" w:rsidR="00317EC4" w:rsidRDefault="001C0918">
      <w:pPr>
        <w:pStyle w:val="Default"/>
        <w:spacing w:before="120"/>
        <w:ind w:left="360" w:hanging="360"/>
        <w:rPr>
          <w:rFonts w:ascii="Century Schoolbook" w:eastAsia="Century Schoolbook" w:hAnsi="Century Schoolbook" w:cs="Century Schoolbook"/>
        </w:rPr>
      </w:pPr>
      <w:r>
        <w:rPr>
          <w:rFonts w:ascii="Century Schoolbook" w:hAnsi="Century Schoolbook"/>
        </w:rPr>
        <w:t>Upon the question of the foregoing Resolution, the following Town Board Members voted “Aye” or “Nay” for said Resolution:</w:t>
      </w:r>
    </w:p>
    <w:p w14:paraId="68A20D34" w14:textId="77777777" w:rsidR="00317EC4" w:rsidRDefault="001C0918">
      <w:pPr>
        <w:pStyle w:val="BodyA"/>
        <w:spacing w:before="120"/>
        <w:jc w:val="both"/>
        <w:rPr>
          <w:rFonts w:ascii="Century Schoolbook" w:eastAsia="Century Schoolbook" w:hAnsi="Century Schoolbook" w:cs="Century Schoolbook"/>
          <w:lang w:val="de-DE"/>
        </w:rPr>
      </w:pPr>
      <w:r>
        <w:rPr>
          <w:rFonts w:ascii="Century Schoolbook" w:hAnsi="Century Schoolbook"/>
          <w:lang w:val="de-DE"/>
        </w:rPr>
        <w:t>Roll Call Vote:</w:t>
      </w:r>
    </w:p>
    <w:p w14:paraId="2BE1740F" w14:textId="4B216AB8" w:rsidR="00317EC4" w:rsidRDefault="001C0918">
      <w:pPr>
        <w:pStyle w:val="BodyA"/>
        <w:jc w:val="both"/>
        <w:rPr>
          <w:rFonts w:ascii="Century Schoolbook" w:eastAsia="Century Schoolbook" w:hAnsi="Century Schoolbook" w:cs="Century Schoolbook"/>
        </w:rPr>
      </w:pPr>
      <w:r>
        <w:rPr>
          <w:rFonts w:ascii="Century Schoolbook" w:eastAsia="Century Schoolbook" w:hAnsi="Century Schoolbook" w:cs="Century Schoolbook"/>
        </w:rPr>
        <w:tab/>
        <w:t>Councilmember Norman Rasmussen</w:t>
      </w:r>
      <w:r>
        <w:rPr>
          <w:rFonts w:ascii="Century Schoolbook" w:eastAsia="Century Schoolbook" w:hAnsi="Century Schoolbook" w:cs="Century Schoolbook"/>
        </w:rPr>
        <w:tab/>
      </w:r>
      <w:r>
        <w:rPr>
          <w:rFonts w:ascii="Century Schoolbook" w:eastAsia="Century Schoolbook" w:hAnsi="Century Schoolbook" w:cs="Century Schoolbook"/>
        </w:rPr>
        <w:tab/>
      </w:r>
      <w:r w:rsidR="00D64DFC">
        <w:rPr>
          <w:rFonts w:ascii="Century Schoolbook" w:eastAsia="Century Schoolbook" w:hAnsi="Century Schoolbook" w:cs="Century Schoolbook"/>
        </w:rPr>
        <w:t>Aye</w:t>
      </w:r>
    </w:p>
    <w:p w14:paraId="032E3A12" w14:textId="455E7259" w:rsidR="00317EC4" w:rsidRDefault="001C0918">
      <w:pPr>
        <w:pStyle w:val="BodyA"/>
        <w:jc w:val="both"/>
        <w:rPr>
          <w:rFonts w:ascii="Century Schoolbook" w:eastAsia="Century Schoolbook" w:hAnsi="Century Schoolbook" w:cs="Century Schoolbook"/>
        </w:rPr>
      </w:pPr>
      <w:r>
        <w:rPr>
          <w:rFonts w:ascii="Century Schoolbook" w:eastAsia="Century Schoolbook" w:hAnsi="Century Schoolbook" w:cs="Century Schoolbook"/>
        </w:rPr>
        <w:tab/>
        <w:t>Councilmember Deborah Gordon</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sidR="00D64DFC">
        <w:rPr>
          <w:rFonts w:ascii="Century Schoolbook" w:eastAsia="Century Schoolbook" w:hAnsi="Century Schoolbook" w:cs="Century Schoolbook"/>
        </w:rPr>
        <w:t>Aye</w:t>
      </w:r>
    </w:p>
    <w:p w14:paraId="1F76771E" w14:textId="319895C7" w:rsidR="00317EC4" w:rsidRDefault="001C0918">
      <w:pPr>
        <w:pStyle w:val="BodyA"/>
        <w:tabs>
          <w:tab w:val="left" w:pos="720"/>
        </w:tabs>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Supervisor </w:t>
      </w:r>
      <w:proofErr w:type="spellStart"/>
      <w:r>
        <w:rPr>
          <w:rFonts w:ascii="Century Schoolbook" w:eastAsia="Century Schoolbook" w:hAnsi="Century Schoolbook" w:cs="Century Schoolbook"/>
        </w:rPr>
        <w:t>Tistrya</w:t>
      </w:r>
      <w:proofErr w:type="spellEnd"/>
      <w:r>
        <w:rPr>
          <w:rFonts w:ascii="Century Schoolbook" w:eastAsia="Century Schoolbook" w:hAnsi="Century Schoolbook" w:cs="Century Schoolbook"/>
        </w:rPr>
        <w:t xml:space="preserve"> </w:t>
      </w:r>
      <w:proofErr w:type="spellStart"/>
      <w:r>
        <w:rPr>
          <w:rFonts w:ascii="Century Schoolbook" w:eastAsia="Century Schoolbook" w:hAnsi="Century Schoolbook" w:cs="Century Schoolbook"/>
        </w:rPr>
        <w:t>Houghtling</w:t>
      </w:r>
      <w:proofErr w:type="spellEnd"/>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sidR="00D64DFC">
        <w:rPr>
          <w:rFonts w:ascii="Century Schoolbook" w:eastAsia="Century Schoolbook" w:hAnsi="Century Schoolbook" w:cs="Century Schoolbook"/>
        </w:rPr>
        <w:t>Aye</w:t>
      </w:r>
    </w:p>
    <w:p w14:paraId="1EC484AE" w14:textId="73AA3893" w:rsidR="00317EC4" w:rsidRDefault="001C0918">
      <w:pPr>
        <w:pStyle w:val="BodyA"/>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Councilmember Jesse Newton </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sidR="00D64DFC">
        <w:rPr>
          <w:rFonts w:ascii="Century Schoolbook" w:eastAsia="Century Schoolbook" w:hAnsi="Century Schoolbook" w:cs="Century Schoolbook"/>
        </w:rPr>
        <w:t>Absent</w:t>
      </w:r>
    </w:p>
    <w:p w14:paraId="7422DC54" w14:textId="4E81E893" w:rsidR="00317EC4" w:rsidRDefault="001C0918">
      <w:pPr>
        <w:pStyle w:val="BodyA"/>
        <w:jc w:val="both"/>
        <w:rPr>
          <w:rFonts w:ascii="Century Schoolbook" w:eastAsia="Century Schoolbook" w:hAnsi="Century Schoolbook" w:cs="Century Schoolbook"/>
        </w:rPr>
      </w:pPr>
      <w:r>
        <w:rPr>
          <w:rFonts w:ascii="Century Schoolbook" w:eastAsia="Century Schoolbook" w:hAnsi="Century Schoolbook" w:cs="Century Schoolbook"/>
        </w:rPr>
        <w:tab/>
        <w:t xml:space="preserve">Councilmember John Trainor </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sidR="00D64DFC">
        <w:rPr>
          <w:rFonts w:ascii="Century Schoolbook" w:eastAsia="Century Schoolbook" w:hAnsi="Century Schoolbook" w:cs="Century Schoolbook"/>
        </w:rPr>
        <w:t>Aye</w:t>
      </w:r>
    </w:p>
    <w:p w14:paraId="786B698A" w14:textId="77777777" w:rsidR="00317EC4" w:rsidRDefault="00317EC4">
      <w:pPr>
        <w:pStyle w:val="BodyA"/>
        <w:jc w:val="both"/>
        <w:rPr>
          <w:rFonts w:ascii="Century Schoolbook" w:eastAsia="Century Schoolbook" w:hAnsi="Century Schoolbook" w:cs="Century Schoolbook"/>
        </w:rPr>
      </w:pPr>
    </w:p>
    <w:p w14:paraId="4BBCCA0B" w14:textId="77777777" w:rsidR="00317EC4" w:rsidRDefault="001C0918">
      <w:pPr>
        <w:pStyle w:val="BodyA"/>
        <w:jc w:val="both"/>
        <w:rPr>
          <w:rFonts w:ascii="Century Schoolbook" w:eastAsia="Century Schoolbook" w:hAnsi="Century Schoolbook" w:cs="Century Schoolbook"/>
        </w:rPr>
      </w:pPr>
      <w:r>
        <w:rPr>
          <w:rFonts w:ascii="Century Schoolbook" w:hAnsi="Century Schoolbook"/>
        </w:rPr>
        <w:t>The Resolution, having been approved by a majority vote of the Town Board, was declared duly adopted by the Supervisor of the Town of New Lebanon.</w:t>
      </w:r>
    </w:p>
    <w:p w14:paraId="249FEC07" w14:textId="77777777" w:rsidR="00317EC4" w:rsidRDefault="00317EC4">
      <w:pPr>
        <w:pStyle w:val="BodyA"/>
        <w:jc w:val="both"/>
        <w:rPr>
          <w:rFonts w:ascii="Century Schoolbook" w:eastAsia="Century Schoolbook" w:hAnsi="Century Schoolbook" w:cs="Century Schoolbook"/>
        </w:rPr>
      </w:pPr>
    </w:p>
    <w:p w14:paraId="262E8ED4" w14:textId="77777777" w:rsidR="00317EC4" w:rsidRDefault="001C0918">
      <w:pPr>
        <w:pStyle w:val="BodyA"/>
        <w:rPr>
          <w:rFonts w:ascii="Century Schoolbook" w:eastAsia="Century Schoolbook" w:hAnsi="Century Schoolbook" w:cs="Century Schoolbook"/>
        </w:rPr>
      </w:pPr>
      <w:r>
        <w:rPr>
          <w:rFonts w:ascii="Century Schoolbook" w:hAnsi="Century Schoolbook"/>
          <w:lang w:val="de-DE"/>
        </w:rPr>
        <w:t xml:space="preserve">Dated: </w:t>
      </w:r>
      <w:r>
        <w:rPr>
          <w:rFonts w:ascii="Century Schoolbook" w:hAnsi="Century Schoolbook"/>
        </w:rPr>
        <w:t>April 13, 2021</w:t>
      </w:r>
    </w:p>
    <w:p w14:paraId="632A1D07" w14:textId="77777777" w:rsidR="00317EC4" w:rsidRDefault="00317EC4">
      <w:pPr>
        <w:pStyle w:val="BodyA"/>
        <w:rPr>
          <w:rFonts w:ascii="Century Schoolbook" w:eastAsia="Century Schoolbook" w:hAnsi="Century Schoolbook" w:cs="Century Schoolbook"/>
        </w:rPr>
      </w:pPr>
    </w:p>
    <w:p w14:paraId="61A8705B" w14:textId="77777777" w:rsidR="00317EC4" w:rsidRDefault="00317EC4">
      <w:pPr>
        <w:pStyle w:val="BodyA"/>
        <w:rPr>
          <w:rFonts w:ascii="Century Schoolbook" w:eastAsia="Century Schoolbook" w:hAnsi="Century Schoolbook" w:cs="Century Schoolbook"/>
        </w:rPr>
      </w:pPr>
    </w:p>
    <w:p w14:paraId="15EB3298" w14:textId="77777777" w:rsidR="00317EC4" w:rsidRDefault="001C0918">
      <w:pPr>
        <w:pStyle w:val="BodyA"/>
        <w:rPr>
          <w:rFonts w:ascii="Century Schoolbook" w:eastAsia="Century Schoolbook" w:hAnsi="Century Schoolbook" w:cs="Century Schoolbook"/>
        </w:rPr>
      </w:pPr>
      <w:r>
        <w:rPr>
          <w:rFonts w:ascii="Century Schoolbook" w:hAnsi="Century Schoolbook"/>
        </w:rPr>
        <w:t>Marcie Robertson</w:t>
      </w:r>
    </w:p>
    <w:p w14:paraId="7B00BB65" w14:textId="77777777" w:rsidR="00317EC4" w:rsidRDefault="001C0918">
      <w:pPr>
        <w:pStyle w:val="BodyA"/>
        <w:rPr>
          <w:rFonts w:ascii="Century Schoolbook" w:eastAsia="Century Schoolbook" w:hAnsi="Century Schoolbook" w:cs="Century Schoolbook"/>
        </w:rPr>
      </w:pPr>
      <w:r>
        <w:rPr>
          <w:rFonts w:ascii="Century Schoolbook" w:hAnsi="Century Schoolbook"/>
        </w:rPr>
        <w:t>Town Clerk</w:t>
      </w:r>
    </w:p>
    <w:p w14:paraId="66220B26" w14:textId="77777777" w:rsidR="00317EC4" w:rsidRDefault="001C0918">
      <w:pPr>
        <w:pStyle w:val="BodyA"/>
      </w:pPr>
      <w:r>
        <w:rPr>
          <w:rFonts w:ascii="Century Schoolbook" w:hAnsi="Century Schoolbook"/>
        </w:rPr>
        <w:t>Town of New Lebanon</w:t>
      </w:r>
    </w:p>
    <w:sectPr w:rsidR="00317EC4">
      <w:headerReference w:type="default" r:id="rId6"/>
      <w:footerReference w:type="default" r:id="rId7"/>
      <w:headerReference w:type="first" r:id="rId8"/>
      <w:footerReference w:type="first" r:id="rId9"/>
      <w:pgSz w:w="12240" w:h="15840"/>
      <w:pgMar w:top="900" w:right="1800" w:bottom="90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2573" w14:textId="77777777" w:rsidR="009A3B4C" w:rsidRDefault="009A3B4C">
      <w:r>
        <w:separator/>
      </w:r>
    </w:p>
  </w:endnote>
  <w:endnote w:type="continuationSeparator" w:id="0">
    <w:p w14:paraId="3E275BC5" w14:textId="77777777" w:rsidR="009A3B4C" w:rsidRDefault="009A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roman"/>
    <w:pitch w:val="default"/>
  </w:font>
  <w:font w:name="Century Schoolbook">
    <w:altName w:val="Century Schoolbook"/>
    <w:charset w:val="00"/>
    <w:family w:val="roman"/>
    <w:pitch w:val="variable"/>
    <w:sig w:usb0="00000287" w:usb1="00000000" w:usb2="00000000" w:usb3="00000000" w:csb0="0000009F" w:csb1="00000000"/>
  </w:font>
  <w:font w:name="Century">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1962" w14:textId="77777777" w:rsidR="00317EC4" w:rsidRDefault="00317EC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C610" w14:textId="77777777" w:rsidR="00317EC4" w:rsidRDefault="00317EC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E420" w14:textId="77777777" w:rsidR="009A3B4C" w:rsidRDefault="009A3B4C">
      <w:r>
        <w:separator/>
      </w:r>
    </w:p>
  </w:footnote>
  <w:footnote w:type="continuationSeparator" w:id="0">
    <w:p w14:paraId="39BF7786" w14:textId="77777777" w:rsidR="009A3B4C" w:rsidRDefault="009A3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0CA6" w14:textId="77777777" w:rsidR="00317EC4" w:rsidRDefault="001C0918">
    <w:pPr>
      <w:pStyle w:val="Header"/>
      <w:tabs>
        <w:tab w:val="clear" w:pos="9360"/>
        <w:tab w:val="right" w:pos="8620"/>
      </w:tabs>
      <w:jc w:val="right"/>
      <w:rPr>
        <w:rFonts w:ascii="Century" w:eastAsia="Century" w:hAnsi="Century" w:cs="Century"/>
      </w:rPr>
    </w:pPr>
    <w:r>
      <w:rPr>
        <w:rFonts w:ascii="Century" w:eastAsia="Century" w:hAnsi="Century" w:cs="Century"/>
      </w:rPr>
      <w:t>Resolution __, 2020</w:t>
    </w:r>
  </w:p>
  <w:p w14:paraId="4665426D" w14:textId="77777777" w:rsidR="00317EC4" w:rsidRDefault="001C0918">
    <w:pPr>
      <w:pStyle w:val="Header"/>
      <w:tabs>
        <w:tab w:val="clear" w:pos="9360"/>
        <w:tab w:val="right" w:pos="8620"/>
      </w:tabs>
      <w:jc w:val="right"/>
      <w:rPr>
        <w:rFonts w:ascii="Century" w:eastAsia="Century" w:hAnsi="Century" w:cs="Century"/>
      </w:rPr>
    </w:pPr>
    <w:r>
      <w:rPr>
        <w:rFonts w:ascii="Century" w:eastAsia="Century" w:hAnsi="Century" w:cs="Century"/>
      </w:rPr>
      <w:t>Climate Smart Task Force</w:t>
    </w:r>
  </w:p>
  <w:p w14:paraId="35B22ED5" w14:textId="77777777" w:rsidR="00317EC4" w:rsidRDefault="001C0918">
    <w:pPr>
      <w:pStyle w:val="Header"/>
      <w:tabs>
        <w:tab w:val="clear" w:pos="9360"/>
        <w:tab w:val="right" w:pos="8620"/>
      </w:tabs>
      <w:jc w:val="right"/>
      <w:rPr>
        <w:rFonts w:ascii="Century" w:eastAsia="Century" w:hAnsi="Century" w:cs="Century"/>
      </w:rPr>
    </w:pPr>
    <w:r>
      <w:rPr>
        <w:rFonts w:ascii="Century" w:eastAsia="Century" w:hAnsi="Century" w:cs="Century"/>
      </w:rPr>
      <w:t>April 14, 2020</w:t>
    </w:r>
  </w:p>
  <w:p w14:paraId="0FBB760D" w14:textId="59C8D194" w:rsidR="00317EC4" w:rsidRDefault="001C0918">
    <w:pPr>
      <w:pStyle w:val="Header"/>
      <w:tabs>
        <w:tab w:val="clear" w:pos="9360"/>
        <w:tab w:val="right" w:pos="8620"/>
      </w:tabs>
      <w:jc w:val="right"/>
    </w:pPr>
    <w:r>
      <w:rPr>
        <w:rFonts w:ascii="Century" w:eastAsia="Century" w:hAnsi="Century" w:cs="Century"/>
      </w:rPr>
      <w:t xml:space="preserve">Page </w:t>
    </w:r>
    <w:r>
      <w:rPr>
        <w:rFonts w:ascii="Century" w:eastAsia="Century" w:hAnsi="Century" w:cs="Century"/>
        <w:b/>
        <w:bCs/>
      </w:rPr>
      <w:fldChar w:fldCharType="begin"/>
    </w:r>
    <w:r>
      <w:rPr>
        <w:rFonts w:ascii="Century" w:eastAsia="Century" w:hAnsi="Century" w:cs="Century"/>
        <w:b/>
        <w:bCs/>
      </w:rPr>
      <w:instrText xml:space="preserve"> PAGE </w:instrText>
    </w:r>
    <w:r>
      <w:rPr>
        <w:rFonts w:ascii="Century" w:eastAsia="Century" w:hAnsi="Century" w:cs="Century"/>
        <w:b/>
        <w:bCs/>
      </w:rPr>
      <w:fldChar w:fldCharType="end"/>
    </w:r>
    <w:r>
      <w:rPr>
        <w:rFonts w:ascii="Century" w:eastAsia="Century" w:hAnsi="Century" w:cs="Century"/>
      </w:rPr>
      <w:t xml:space="preserve"> of </w:t>
    </w:r>
    <w:r>
      <w:rPr>
        <w:rFonts w:ascii="Century" w:eastAsia="Century" w:hAnsi="Century" w:cs="Century"/>
        <w:b/>
        <w:bCs/>
      </w:rPr>
      <w:fldChar w:fldCharType="begin"/>
    </w:r>
    <w:r>
      <w:rPr>
        <w:rFonts w:ascii="Century" w:eastAsia="Century" w:hAnsi="Century" w:cs="Century"/>
        <w:b/>
        <w:bCs/>
      </w:rPr>
      <w:instrText xml:space="preserve"> NUMPAGES </w:instrText>
    </w:r>
    <w:r w:rsidR="003E3AAD">
      <w:rPr>
        <w:rFonts w:ascii="Century" w:eastAsia="Century" w:hAnsi="Century" w:cs="Century"/>
        <w:b/>
        <w:bCs/>
      </w:rPr>
      <w:fldChar w:fldCharType="separate"/>
    </w:r>
    <w:r w:rsidR="003E3AAD">
      <w:rPr>
        <w:rFonts w:ascii="Century" w:eastAsia="Century" w:hAnsi="Century" w:cs="Century"/>
        <w:b/>
        <w:bCs/>
        <w:noProof/>
      </w:rPr>
      <w:t>1</w:t>
    </w:r>
    <w:r>
      <w:rPr>
        <w:rFonts w:ascii="Century" w:eastAsia="Century" w:hAnsi="Century" w:cs="Century"/>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62F4" w14:textId="77777777" w:rsidR="00317EC4" w:rsidRDefault="00317EC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C4"/>
    <w:rsid w:val="001C0918"/>
    <w:rsid w:val="00317EC4"/>
    <w:rsid w:val="003E3AAD"/>
    <w:rsid w:val="009A3B4C"/>
    <w:rsid w:val="00D156F1"/>
    <w:rsid w:val="00D6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CB98"/>
  <w15:docId w15:val="{DC07B65F-274A-4BCD-A83F-1C6EE134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A"/>
    <w:pPr>
      <w:keepNext/>
      <w:outlineLvl w:val="0"/>
    </w:pPr>
    <w:rPr>
      <w:rFonts w:ascii="Cambria" w:hAnsi="Cambria" w:cs="Arial Unicode MS"/>
      <w:b/>
      <w:bCs/>
      <w:smallCaps/>
      <w:color w:val="000000"/>
      <w:u w:color="000000"/>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AA">
    <w:name w:val="Body A A"/>
    <w:rPr>
      <w:rFonts w:ascii="Helvetica" w:eastAsia="Helvetica" w:hAnsi="Helvetica" w:cs="Helvetica"/>
      <w:color w:val="000000"/>
      <w:sz w:val="24"/>
      <w:szCs w:val="24"/>
      <w:u w:color="000000"/>
    </w:rPr>
  </w:style>
  <w:style w:type="paragraph" w:customStyle="1" w:styleId="Default">
    <w:name w:val="Default"/>
    <w:rPr>
      <w:rFonts w:ascii="Calibri" w:hAnsi="Calibri"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2</cp:revision>
  <cp:lastPrinted>2021-04-19T19:04:00Z</cp:lastPrinted>
  <dcterms:created xsi:type="dcterms:W3CDTF">2021-04-19T19:08:00Z</dcterms:created>
  <dcterms:modified xsi:type="dcterms:W3CDTF">2021-04-19T19:08:00Z</dcterms:modified>
</cp:coreProperties>
</file>