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69076" w14:textId="77777777" w:rsidR="0044544B" w:rsidRDefault="0044544B" w:rsidP="00C40DF1">
      <w:pPr>
        <w:spacing w:before="200" w:after="200" w:line="276" w:lineRule="auto"/>
        <w:contextualSpacing/>
        <w:rPr>
          <w:rFonts w:ascii="Arial" w:eastAsiaTheme="minorEastAsia" w:hAnsi="Arial" w:cs="Arial"/>
          <w:lang w:eastAsia="zh-CN"/>
        </w:rPr>
      </w:pPr>
    </w:p>
    <w:p w14:paraId="4B92BB12" w14:textId="77777777" w:rsidR="00EB42C0" w:rsidRDefault="00EB42C0" w:rsidP="00EB42C0">
      <w:pPr>
        <w:pStyle w:val="Heading1"/>
        <w:rPr>
          <w:rFonts w:ascii="Century" w:eastAsia="Century" w:hAnsi="Century" w:cs="Century"/>
          <w:sz w:val="22"/>
          <w:szCs w:val="22"/>
        </w:rPr>
      </w:pPr>
      <w:r>
        <w:rPr>
          <w:rFonts w:ascii="Century" w:eastAsia="Century" w:hAnsi="Century" w:cs="Century"/>
          <w:sz w:val="22"/>
          <w:szCs w:val="22"/>
        </w:rPr>
        <w:t>Town of New Lebanon</w:t>
      </w:r>
    </w:p>
    <w:p w14:paraId="571F8B90" w14:textId="0CBB413C" w:rsidR="00EB42C0" w:rsidRDefault="00EB42C0" w:rsidP="00EB42C0">
      <w:pPr>
        <w:spacing w:after="0" w:line="240" w:lineRule="auto"/>
        <w:rPr>
          <w:rFonts w:ascii="Century" w:eastAsia="Century" w:hAnsi="Century" w:cs="Century"/>
          <w:b/>
          <w:smallCaps/>
        </w:rPr>
      </w:pPr>
      <w:r>
        <w:rPr>
          <w:rFonts w:ascii="Century" w:eastAsia="Century" w:hAnsi="Century" w:cs="Century"/>
          <w:b/>
          <w:smallCaps/>
        </w:rPr>
        <w:t xml:space="preserve">Resolution </w:t>
      </w:r>
      <w:r w:rsidR="00C54E86">
        <w:rPr>
          <w:rFonts w:ascii="Century" w:eastAsia="Century" w:hAnsi="Century" w:cs="Century"/>
          <w:b/>
          <w:smallCaps/>
        </w:rPr>
        <w:t>31</w:t>
      </w:r>
      <w:r>
        <w:rPr>
          <w:rFonts w:ascii="Century" w:eastAsia="Century" w:hAnsi="Century" w:cs="Century"/>
          <w:b/>
          <w:smallCaps/>
        </w:rPr>
        <w:t>, 2023</w:t>
      </w:r>
    </w:p>
    <w:p w14:paraId="7039EDF9" w14:textId="77777777" w:rsidR="00EB42C0" w:rsidRDefault="00EB42C0" w:rsidP="00EB42C0">
      <w:pPr>
        <w:spacing w:after="0" w:line="240" w:lineRule="auto"/>
        <w:rPr>
          <w:rFonts w:ascii="Century" w:eastAsia="Century" w:hAnsi="Century" w:cs="Century"/>
          <w:b/>
          <w:smallCaps/>
        </w:rPr>
      </w:pPr>
      <w:r>
        <w:rPr>
          <w:rFonts w:ascii="Century" w:eastAsia="Century" w:hAnsi="Century" w:cs="Century"/>
          <w:b/>
          <w:smallCaps/>
        </w:rPr>
        <w:t>Shatford Park Grant Acceptance Resolution</w:t>
      </w:r>
    </w:p>
    <w:p w14:paraId="796B616A" w14:textId="77777777" w:rsidR="00EB42C0" w:rsidRDefault="00EB42C0" w:rsidP="00EB42C0">
      <w:pPr>
        <w:rPr>
          <w:rFonts w:ascii="Century" w:eastAsia="Century" w:hAnsi="Century" w:cs="Century"/>
          <w:b/>
          <w:smallCaps/>
        </w:rPr>
      </w:pPr>
      <w:r>
        <w:rPr>
          <w:rFonts w:ascii="Century" w:eastAsia="Century" w:hAnsi="Century" w:cs="Century"/>
          <w:b/>
          <w:smallCaps/>
        </w:rPr>
        <w:t>December 28, 2023</w:t>
      </w:r>
    </w:p>
    <w:p w14:paraId="2785185E" w14:textId="77777777" w:rsidR="00EB42C0" w:rsidRDefault="00EB42C0" w:rsidP="00EB42C0">
      <w:pPr>
        <w:spacing w:before="120" w:line="240" w:lineRule="auto"/>
        <w:jc w:val="both"/>
        <w:rPr>
          <w:rFonts w:ascii="Century" w:eastAsia="Century" w:hAnsi="Century" w:cs="Century"/>
        </w:rPr>
      </w:pPr>
      <w:r>
        <w:rPr>
          <w:rFonts w:ascii="Century" w:eastAsia="Century" w:hAnsi="Century" w:cs="Century"/>
          <w:smallCaps/>
        </w:rPr>
        <w:t>A</w:t>
      </w:r>
      <w:r>
        <w:rPr>
          <w:rFonts w:ascii="Century" w:eastAsia="Century" w:hAnsi="Century" w:cs="Century"/>
        </w:rPr>
        <w:t>t a year-end meeting of the New Lebanon Town Board, held at the New Lebanon Town Hall, 14755 NYS Route 22, New Lebanon, New York, duly called and held on the 28th day of December, 2023, the following Resolution was proposed and seconded:</w:t>
      </w:r>
    </w:p>
    <w:p w14:paraId="3804A78A" w14:textId="56659C7D" w:rsidR="00EB42C0" w:rsidRDefault="00EB42C0" w:rsidP="00EB42C0">
      <w:pPr>
        <w:keepNext/>
        <w:spacing w:before="120" w:after="0" w:line="240" w:lineRule="auto"/>
        <w:jc w:val="both"/>
        <w:rPr>
          <w:rFonts w:ascii="Century" w:eastAsia="Century" w:hAnsi="Century" w:cs="Century"/>
        </w:rPr>
      </w:pPr>
      <w:r>
        <w:rPr>
          <w:rFonts w:ascii="Century" w:eastAsia="Century" w:hAnsi="Century" w:cs="Century"/>
        </w:rPr>
        <w:t xml:space="preserve">Resolution by </w:t>
      </w:r>
      <w:r w:rsidR="00C54E86">
        <w:rPr>
          <w:rFonts w:ascii="Century" w:eastAsia="Century" w:hAnsi="Century" w:cs="Century"/>
        </w:rPr>
        <w:t>Councilmember Trainor</w:t>
      </w:r>
    </w:p>
    <w:p w14:paraId="259C275C" w14:textId="1266A9BA" w:rsidR="00EB42C0" w:rsidRPr="003A3AB3" w:rsidRDefault="00EB42C0" w:rsidP="00EB42C0">
      <w:pPr>
        <w:spacing w:after="0" w:line="240" w:lineRule="auto"/>
        <w:jc w:val="both"/>
        <w:rPr>
          <w:rFonts w:ascii="Century" w:eastAsia="Century" w:hAnsi="Century" w:cs="Century"/>
        </w:rPr>
      </w:pPr>
      <w:r>
        <w:rPr>
          <w:rFonts w:ascii="Century" w:eastAsia="Century" w:hAnsi="Century" w:cs="Century"/>
        </w:rPr>
        <w:t xml:space="preserve">Seconded by </w:t>
      </w:r>
      <w:r w:rsidR="00C54E86">
        <w:rPr>
          <w:rFonts w:ascii="Century" w:eastAsia="Century" w:hAnsi="Century" w:cs="Century"/>
        </w:rPr>
        <w:t>Councilmember Tipograph</w:t>
      </w:r>
    </w:p>
    <w:p w14:paraId="729EC02C" w14:textId="77777777" w:rsidR="00EB42C0" w:rsidRPr="003A3AB3" w:rsidRDefault="00EB42C0" w:rsidP="00EB42C0">
      <w:pPr>
        <w:spacing w:before="120" w:after="0" w:line="240" w:lineRule="auto"/>
        <w:ind w:left="360" w:hanging="360"/>
        <w:jc w:val="both"/>
        <w:rPr>
          <w:rFonts w:ascii="Century" w:eastAsia="Century" w:hAnsi="Century" w:cs="Century"/>
          <w:bCs/>
          <w:iCs/>
          <w:smallCaps/>
        </w:rPr>
      </w:pPr>
      <w:r w:rsidRPr="003A3AB3">
        <w:rPr>
          <w:rFonts w:ascii="Century" w:eastAsia="Century" w:hAnsi="Century" w:cs="Century"/>
          <w:bCs/>
          <w:iCs/>
          <w:smallCaps/>
        </w:rPr>
        <w:t xml:space="preserve">RESOLVED, that </w:t>
      </w:r>
      <w:r>
        <w:rPr>
          <w:rFonts w:ascii="Century" w:eastAsia="Century" w:hAnsi="Century" w:cs="Century"/>
          <w:bCs/>
          <w:iCs/>
          <w:smallCaps/>
        </w:rPr>
        <w:t>the Town of New Lebanon</w:t>
      </w:r>
      <w:r w:rsidRPr="003A3AB3">
        <w:rPr>
          <w:rFonts w:ascii="Century" w:eastAsia="Century" w:hAnsi="Century" w:cs="Century"/>
          <w:bCs/>
          <w:iCs/>
          <w:smallCaps/>
        </w:rPr>
        <w:t xml:space="preserve"> applied for financial assistance from the New</w:t>
      </w:r>
      <w:r>
        <w:rPr>
          <w:rFonts w:ascii="Century" w:eastAsia="Century" w:hAnsi="Century" w:cs="Century"/>
          <w:bCs/>
          <w:iCs/>
          <w:smallCaps/>
        </w:rPr>
        <w:t xml:space="preserve"> </w:t>
      </w:r>
      <w:r w:rsidRPr="003A3AB3">
        <w:rPr>
          <w:rFonts w:ascii="Century" w:eastAsia="Century" w:hAnsi="Century" w:cs="Century"/>
          <w:bCs/>
          <w:iCs/>
          <w:smallCaps/>
        </w:rPr>
        <w:t xml:space="preserve">York State Office of Parks, Recreation and Historic Preservation (“OPRHP”) under the </w:t>
      </w:r>
      <w:r>
        <w:rPr>
          <w:rFonts w:ascii="Century" w:eastAsia="Century" w:hAnsi="Century" w:cs="Century"/>
          <w:bCs/>
          <w:iCs/>
          <w:smallCaps/>
        </w:rPr>
        <w:t>Environmental Protection Fund Grant Program</w:t>
      </w:r>
      <w:r w:rsidRPr="003A3AB3">
        <w:rPr>
          <w:rFonts w:ascii="Century" w:eastAsia="Century" w:hAnsi="Century" w:cs="Century"/>
          <w:bCs/>
          <w:iCs/>
          <w:smallCaps/>
        </w:rPr>
        <w:t xml:space="preserve"> for the purpose of funding the </w:t>
      </w:r>
      <w:r>
        <w:rPr>
          <w:rFonts w:ascii="Century" w:eastAsia="Century" w:hAnsi="Century" w:cs="Century"/>
          <w:bCs/>
          <w:iCs/>
          <w:smallCaps/>
        </w:rPr>
        <w:t>Shatford Memorial Park Improvements, Project #238307</w:t>
      </w:r>
      <w:r w:rsidRPr="003A3AB3">
        <w:rPr>
          <w:rFonts w:ascii="Century" w:eastAsia="Century" w:hAnsi="Century" w:cs="Century"/>
          <w:bCs/>
          <w:iCs/>
          <w:smallCaps/>
        </w:rPr>
        <w:t>;</w:t>
      </w:r>
      <w:r>
        <w:rPr>
          <w:rFonts w:ascii="Century" w:eastAsia="Century" w:hAnsi="Century" w:cs="Century"/>
          <w:bCs/>
          <w:iCs/>
          <w:smallCaps/>
        </w:rPr>
        <w:t xml:space="preserve"> and</w:t>
      </w:r>
    </w:p>
    <w:p w14:paraId="4F3F4A53" w14:textId="77777777" w:rsidR="00EB42C0" w:rsidRPr="003A3AB3" w:rsidRDefault="00EB42C0" w:rsidP="00EB42C0">
      <w:pPr>
        <w:spacing w:before="120" w:after="0" w:line="240" w:lineRule="auto"/>
        <w:ind w:left="360" w:hanging="360"/>
        <w:jc w:val="both"/>
        <w:rPr>
          <w:rFonts w:ascii="Century" w:eastAsia="Century" w:hAnsi="Century" w:cs="Century"/>
          <w:bCs/>
          <w:iCs/>
          <w:smallCaps/>
        </w:rPr>
      </w:pPr>
      <w:r w:rsidRPr="003A3AB3">
        <w:rPr>
          <w:rFonts w:ascii="Century" w:eastAsia="Century" w:hAnsi="Century" w:cs="Century"/>
          <w:bCs/>
          <w:iCs/>
          <w:smallCaps/>
        </w:rPr>
        <w:t xml:space="preserve">RESOLVED, that </w:t>
      </w:r>
      <w:r>
        <w:rPr>
          <w:rFonts w:ascii="Century" w:eastAsia="Century" w:hAnsi="Century" w:cs="Century"/>
          <w:bCs/>
          <w:iCs/>
          <w:smallCaps/>
        </w:rPr>
        <w:t xml:space="preserve">the Town of New Lebanon </w:t>
      </w:r>
      <w:r w:rsidRPr="003A3AB3">
        <w:rPr>
          <w:rFonts w:ascii="Century" w:eastAsia="Century" w:hAnsi="Century" w:cs="Century"/>
          <w:bCs/>
          <w:iCs/>
          <w:smallCaps/>
        </w:rPr>
        <w:t>is authorized and directed to accept these grant</w:t>
      </w:r>
      <w:r>
        <w:rPr>
          <w:rFonts w:ascii="Century" w:eastAsia="Century" w:hAnsi="Century" w:cs="Century"/>
          <w:bCs/>
          <w:iCs/>
          <w:smallCaps/>
        </w:rPr>
        <w:t xml:space="preserve"> </w:t>
      </w:r>
      <w:r w:rsidRPr="003A3AB3">
        <w:rPr>
          <w:rFonts w:ascii="Century" w:eastAsia="Century" w:hAnsi="Century" w:cs="Century"/>
          <w:bCs/>
          <w:iCs/>
          <w:smallCaps/>
        </w:rPr>
        <w:t xml:space="preserve">funds in an amount not to exceed </w:t>
      </w:r>
      <w:r>
        <w:rPr>
          <w:rFonts w:ascii="Century" w:eastAsia="Century" w:hAnsi="Century" w:cs="Century"/>
          <w:bCs/>
          <w:iCs/>
          <w:smallCaps/>
        </w:rPr>
        <w:t xml:space="preserve">$500,000 (five hundred thousand dollars) </w:t>
      </w:r>
      <w:r w:rsidRPr="003A3AB3">
        <w:rPr>
          <w:rFonts w:ascii="Century" w:eastAsia="Century" w:hAnsi="Century" w:cs="Century"/>
          <w:bCs/>
          <w:iCs/>
          <w:smallCaps/>
        </w:rPr>
        <w:t>for the project described in the grant</w:t>
      </w:r>
      <w:r>
        <w:rPr>
          <w:rFonts w:ascii="Century" w:eastAsia="Century" w:hAnsi="Century" w:cs="Century"/>
          <w:bCs/>
          <w:iCs/>
          <w:smallCaps/>
        </w:rPr>
        <w:t xml:space="preserve"> </w:t>
      </w:r>
      <w:r w:rsidRPr="003A3AB3">
        <w:rPr>
          <w:rFonts w:ascii="Century" w:eastAsia="Century" w:hAnsi="Century" w:cs="Century"/>
          <w:bCs/>
          <w:iCs/>
          <w:smallCaps/>
        </w:rPr>
        <w:t>application;</w:t>
      </w:r>
      <w:r>
        <w:rPr>
          <w:rFonts w:ascii="Century" w:eastAsia="Century" w:hAnsi="Century" w:cs="Century"/>
          <w:bCs/>
          <w:iCs/>
          <w:smallCaps/>
        </w:rPr>
        <w:t xml:space="preserve"> and</w:t>
      </w:r>
    </w:p>
    <w:p w14:paraId="4A13332F" w14:textId="77777777" w:rsidR="00EB42C0" w:rsidRPr="003A3AB3" w:rsidRDefault="00EB42C0" w:rsidP="00EB42C0">
      <w:pPr>
        <w:spacing w:before="120" w:after="0" w:line="240" w:lineRule="auto"/>
        <w:ind w:left="360" w:hanging="360"/>
        <w:jc w:val="both"/>
        <w:rPr>
          <w:rFonts w:ascii="Century" w:eastAsia="Century" w:hAnsi="Century" w:cs="Century"/>
          <w:bCs/>
          <w:iCs/>
          <w:smallCaps/>
        </w:rPr>
      </w:pPr>
      <w:r w:rsidRPr="003A3AB3">
        <w:rPr>
          <w:rFonts w:ascii="Century" w:eastAsia="Century" w:hAnsi="Century" w:cs="Century"/>
          <w:bCs/>
          <w:iCs/>
          <w:smallCaps/>
        </w:rPr>
        <w:t xml:space="preserve">RESOLVED, that </w:t>
      </w:r>
      <w:r>
        <w:rPr>
          <w:rFonts w:ascii="Century" w:eastAsia="Century" w:hAnsi="Century" w:cs="Century"/>
          <w:bCs/>
          <w:iCs/>
          <w:smallCaps/>
        </w:rPr>
        <w:t>the Town of New Lebanon</w:t>
      </w:r>
      <w:r w:rsidRPr="003A3AB3">
        <w:rPr>
          <w:rFonts w:ascii="Century" w:eastAsia="Century" w:hAnsi="Century" w:cs="Century"/>
          <w:bCs/>
          <w:iCs/>
          <w:smallCaps/>
        </w:rPr>
        <w:t xml:space="preserve"> is authorized and directed to agree to the terms</w:t>
      </w:r>
      <w:r>
        <w:rPr>
          <w:rFonts w:ascii="Century" w:eastAsia="Century" w:hAnsi="Century" w:cs="Century"/>
          <w:bCs/>
          <w:iCs/>
          <w:smallCaps/>
        </w:rPr>
        <w:t xml:space="preserve"> </w:t>
      </w:r>
      <w:r w:rsidRPr="003A3AB3">
        <w:rPr>
          <w:rFonts w:ascii="Century" w:eastAsia="Century" w:hAnsi="Century" w:cs="Century"/>
          <w:bCs/>
          <w:iCs/>
          <w:smallCaps/>
        </w:rPr>
        <w:t xml:space="preserve">and conditions of the Master Contract with OPRHP for such </w:t>
      </w:r>
      <w:r>
        <w:rPr>
          <w:rFonts w:ascii="Century" w:eastAsia="Century" w:hAnsi="Century" w:cs="Century"/>
          <w:bCs/>
          <w:iCs/>
          <w:smallCaps/>
        </w:rPr>
        <w:t>Shatford Memorial Park Improvements, Project #238307; and</w:t>
      </w:r>
    </w:p>
    <w:p w14:paraId="5D9F7487" w14:textId="77777777" w:rsidR="00EB42C0" w:rsidRPr="003A3AB3" w:rsidRDefault="00EB42C0" w:rsidP="00EB42C0">
      <w:pPr>
        <w:spacing w:before="120" w:after="0" w:line="240" w:lineRule="auto"/>
        <w:ind w:left="360" w:hanging="360"/>
        <w:jc w:val="both"/>
        <w:rPr>
          <w:rFonts w:ascii="Century" w:eastAsia="Century" w:hAnsi="Century" w:cs="Century"/>
          <w:bCs/>
          <w:iCs/>
          <w:smallCaps/>
        </w:rPr>
      </w:pPr>
      <w:r w:rsidRPr="003A3AB3">
        <w:rPr>
          <w:rFonts w:ascii="Century" w:eastAsia="Century" w:hAnsi="Century" w:cs="Century"/>
          <w:bCs/>
          <w:iCs/>
          <w:smallCaps/>
        </w:rPr>
        <w:t xml:space="preserve">RESOLVED, that </w:t>
      </w:r>
      <w:r>
        <w:rPr>
          <w:rFonts w:ascii="Century" w:eastAsia="Century" w:hAnsi="Century" w:cs="Century"/>
          <w:bCs/>
          <w:iCs/>
          <w:smallCaps/>
        </w:rPr>
        <w:t>the Town of New Lebanon</w:t>
      </w:r>
      <w:r w:rsidRPr="003A3AB3">
        <w:rPr>
          <w:rFonts w:ascii="Century" w:eastAsia="Century" w:hAnsi="Century" w:cs="Century"/>
          <w:bCs/>
          <w:iCs/>
          <w:smallCaps/>
        </w:rPr>
        <w:t xml:space="preserve"> is authorized and directed to agree to the terms</w:t>
      </w:r>
      <w:r>
        <w:rPr>
          <w:rFonts w:ascii="Century" w:eastAsia="Century" w:hAnsi="Century" w:cs="Century"/>
          <w:bCs/>
          <w:iCs/>
          <w:smallCaps/>
        </w:rPr>
        <w:t xml:space="preserve"> </w:t>
      </w:r>
      <w:r w:rsidRPr="003A3AB3">
        <w:rPr>
          <w:rFonts w:ascii="Century" w:eastAsia="Century" w:hAnsi="Century" w:cs="Century"/>
          <w:bCs/>
          <w:iCs/>
          <w:smallCaps/>
        </w:rPr>
        <w:t>and conditions of any required deed of easement granted to OPRHP that affects title to real</w:t>
      </w:r>
      <w:r>
        <w:rPr>
          <w:rFonts w:ascii="Century" w:eastAsia="Century" w:hAnsi="Century" w:cs="Century"/>
          <w:bCs/>
          <w:iCs/>
          <w:smallCaps/>
        </w:rPr>
        <w:t xml:space="preserve"> </w:t>
      </w:r>
      <w:r w:rsidRPr="003A3AB3">
        <w:rPr>
          <w:rFonts w:ascii="Century" w:eastAsia="Century" w:hAnsi="Century" w:cs="Century"/>
          <w:bCs/>
          <w:iCs/>
          <w:smallCaps/>
        </w:rPr>
        <w:t>property owned by the municipality and improved by the grant funds, which may be a duly</w:t>
      </w:r>
      <w:r>
        <w:rPr>
          <w:rFonts w:ascii="Century" w:eastAsia="Century" w:hAnsi="Century" w:cs="Century"/>
          <w:bCs/>
          <w:iCs/>
          <w:smallCaps/>
        </w:rPr>
        <w:t xml:space="preserve"> </w:t>
      </w:r>
      <w:r w:rsidRPr="003A3AB3">
        <w:rPr>
          <w:rFonts w:ascii="Century" w:eastAsia="Century" w:hAnsi="Century" w:cs="Century"/>
          <w:bCs/>
          <w:iCs/>
          <w:smallCaps/>
        </w:rPr>
        <w:t>recorded public access covenant, conservation easement, and/or preservation covenant; and</w:t>
      </w:r>
    </w:p>
    <w:p w14:paraId="494652CF" w14:textId="77777777" w:rsidR="00EB42C0" w:rsidRPr="003A3AB3" w:rsidRDefault="00EB42C0" w:rsidP="00EB42C0">
      <w:pPr>
        <w:spacing w:before="120" w:after="0" w:line="240" w:lineRule="auto"/>
        <w:ind w:left="360" w:hanging="360"/>
        <w:jc w:val="both"/>
        <w:rPr>
          <w:rFonts w:ascii="Century" w:eastAsia="Century" w:hAnsi="Century" w:cs="Century"/>
          <w:bCs/>
          <w:iCs/>
          <w:smallCaps/>
        </w:rPr>
      </w:pPr>
      <w:r w:rsidRPr="003A3AB3">
        <w:rPr>
          <w:rFonts w:ascii="Century" w:eastAsia="Century" w:hAnsi="Century" w:cs="Century"/>
          <w:bCs/>
          <w:iCs/>
          <w:smallCaps/>
        </w:rPr>
        <w:t>RESOLVED, that the governing body of the municipality delegates signing authority to execute</w:t>
      </w:r>
      <w:r>
        <w:rPr>
          <w:rFonts w:ascii="Century" w:eastAsia="Century" w:hAnsi="Century" w:cs="Century"/>
          <w:bCs/>
          <w:iCs/>
          <w:smallCaps/>
        </w:rPr>
        <w:t xml:space="preserve"> </w:t>
      </w:r>
      <w:r w:rsidRPr="003A3AB3">
        <w:rPr>
          <w:rFonts w:ascii="Century" w:eastAsia="Century" w:hAnsi="Century" w:cs="Century"/>
          <w:bCs/>
          <w:iCs/>
          <w:smallCaps/>
        </w:rPr>
        <w:t>the Master Contract and any amendments thereto, any required deed of easement, and any other</w:t>
      </w:r>
      <w:r>
        <w:rPr>
          <w:rFonts w:ascii="Century" w:eastAsia="Century" w:hAnsi="Century" w:cs="Century"/>
          <w:bCs/>
          <w:iCs/>
          <w:smallCaps/>
        </w:rPr>
        <w:t xml:space="preserve"> </w:t>
      </w:r>
      <w:r w:rsidRPr="003A3AB3">
        <w:rPr>
          <w:rFonts w:ascii="Century" w:eastAsia="Century" w:hAnsi="Century" w:cs="Century"/>
          <w:bCs/>
          <w:iCs/>
          <w:smallCaps/>
        </w:rPr>
        <w:t>certifications to the individual(s) who hold(s) the following elected or appointed municipal</w:t>
      </w:r>
      <w:r>
        <w:rPr>
          <w:rFonts w:ascii="Century" w:eastAsia="Century" w:hAnsi="Century" w:cs="Century"/>
          <w:bCs/>
          <w:iCs/>
          <w:smallCaps/>
        </w:rPr>
        <w:t xml:space="preserve"> </w:t>
      </w:r>
      <w:r w:rsidRPr="003A3AB3">
        <w:rPr>
          <w:rFonts w:ascii="Century" w:eastAsia="Century" w:hAnsi="Century" w:cs="Century"/>
          <w:bCs/>
          <w:iCs/>
          <w:smallCaps/>
        </w:rPr>
        <w:t xml:space="preserve">office(s) or employment position title(s): </w:t>
      </w:r>
      <w:r>
        <w:rPr>
          <w:rFonts w:ascii="Century" w:eastAsia="Century" w:hAnsi="Century" w:cs="Century"/>
          <w:bCs/>
          <w:iCs/>
          <w:smallCaps/>
        </w:rPr>
        <w:t>Tistrya Houghtling, Town Supervisor.</w:t>
      </w:r>
    </w:p>
    <w:p w14:paraId="3677A053" w14:textId="77777777" w:rsidR="00EB42C0" w:rsidRDefault="00EB42C0" w:rsidP="00EB42C0">
      <w:pPr>
        <w:spacing w:before="120" w:after="0" w:line="240" w:lineRule="auto"/>
        <w:ind w:left="360" w:hanging="360"/>
        <w:jc w:val="both"/>
        <w:rPr>
          <w:rFonts w:ascii="Century" w:eastAsia="Century" w:hAnsi="Century" w:cs="Century"/>
          <w:bCs/>
          <w:iCs/>
        </w:rPr>
      </w:pPr>
    </w:p>
    <w:p w14:paraId="2714802A" w14:textId="77777777" w:rsidR="00EB42C0" w:rsidRDefault="00EB42C0" w:rsidP="00EB42C0">
      <w:pPr>
        <w:spacing w:before="120" w:after="0" w:line="240" w:lineRule="auto"/>
        <w:ind w:left="360" w:hanging="360"/>
        <w:jc w:val="both"/>
        <w:rPr>
          <w:rFonts w:ascii="Century" w:eastAsia="Century" w:hAnsi="Century" w:cs="Century"/>
          <w:bCs/>
          <w:iCs/>
        </w:rPr>
      </w:pPr>
    </w:p>
    <w:p w14:paraId="29E39B07" w14:textId="264E5B62" w:rsidR="00EB42C0" w:rsidRDefault="00EB42C0" w:rsidP="00EB42C0">
      <w:pPr>
        <w:spacing w:before="120" w:after="0" w:line="240" w:lineRule="auto"/>
        <w:ind w:left="360" w:hanging="360"/>
        <w:jc w:val="both"/>
        <w:rPr>
          <w:rFonts w:ascii="Century" w:eastAsia="Century" w:hAnsi="Century" w:cs="Century"/>
        </w:rPr>
      </w:pPr>
      <w:r w:rsidRPr="003A3AB3">
        <w:rPr>
          <w:rFonts w:ascii="Century" w:eastAsia="Century" w:hAnsi="Century" w:cs="Century"/>
          <w:bCs/>
          <w:iCs/>
        </w:rPr>
        <w:lastRenderedPageBreak/>
        <w:t>Town</w:t>
      </w:r>
      <w:r>
        <w:rPr>
          <w:rFonts w:ascii="Century" w:eastAsia="Century" w:hAnsi="Century" w:cs="Century"/>
        </w:rPr>
        <w:t xml:space="preserve"> Board Members voted “Aye” or “Nay” for said Resolution:</w:t>
      </w:r>
    </w:p>
    <w:p w14:paraId="1BBF2E7E" w14:textId="77777777" w:rsidR="00EB42C0" w:rsidRDefault="00EB42C0" w:rsidP="00EB42C0">
      <w:pPr>
        <w:spacing w:before="120" w:after="0" w:line="240" w:lineRule="auto"/>
        <w:jc w:val="both"/>
        <w:rPr>
          <w:rFonts w:ascii="Century" w:eastAsia="Century" w:hAnsi="Century" w:cs="Century"/>
        </w:rPr>
      </w:pPr>
      <w:r>
        <w:rPr>
          <w:rFonts w:ascii="Century" w:eastAsia="Century" w:hAnsi="Century" w:cs="Century"/>
        </w:rPr>
        <w:t>Roll Call Vote:</w:t>
      </w:r>
    </w:p>
    <w:p w14:paraId="10674E2D" w14:textId="6ADCCE14" w:rsidR="00EB42C0" w:rsidRDefault="00EB42C0" w:rsidP="00EB42C0">
      <w:pPr>
        <w:spacing w:after="0" w:line="240" w:lineRule="auto"/>
        <w:jc w:val="both"/>
        <w:rPr>
          <w:rFonts w:ascii="Century" w:eastAsia="Century" w:hAnsi="Century" w:cs="Century"/>
        </w:rPr>
      </w:pPr>
      <w:r>
        <w:rPr>
          <w:rFonts w:ascii="Century" w:eastAsia="Century" w:hAnsi="Century" w:cs="Century"/>
        </w:rPr>
        <w:tab/>
        <w:t xml:space="preserve">Councilmember Norman Rasmussen                   </w:t>
      </w:r>
      <w:r>
        <w:rPr>
          <w:rFonts w:ascii="Century" w:eastAsia="Century" w:hAnsi="Century" w:cs="Century"/>
        </w:rPr>
        <w:tab/>
        <w:t xml:space="preserve"> </w:t>
      </w:r>
      <w:r w:rsidR="00C54E86">
        <w:rPr>
          <w:rFonts w:ascii="Century" w:eastAsia="Century" w:hAnsi="Century" w:cs="Century"/>
        </w:rPr>
        <w:t>Aye</w:t>
      </w:r>
    </w:p>
    <w:p w14:paraId="662EC2E0" w14:textId="7880992A" w:rsidR="00EB42C0" w:rsidRDefault="00EB42C0" w:rsidP="00EB42C0">
      <w:pPr>
        <w:spacing w:after="0" w:line="240" w:lineRule="auto"/>
        <w:jc w:val="both"/>
        <w:rPr>
          <w:rFonts w:ascii="Century" w:eastAsia="Century" w:hAnsi="Century" w:cs="Century"/>
        </w:rPr>
      </w:pPr>
      <w:r>
        <w:rPr>
          <w:rFonts w:ascii="Century" w:eastAsia="Century" w:hAnsi="Century" w:cs="Century"/>
        </w:rPr>
        <w:tab/>
        <w:t xml:space="preserve">Councilmember Deborah Gordon                   </w:t>
      </w:r>
      <w:r>
        <w:rPr>
          <w:rFonts w:ascii="Century" w:eastAsia="Century" w:hAnsi="Century" w:cs="Century"/>
        </w:rPr>
        <w:tab/>
        <w:t xml:space="preserve"> </w:t>
      </w:r>
      <w:r w:rsidR="00C54E86">
        <w:rPr>
          <w:rFonts w:ascii="Century" w:eastAsia="Century" w:hAnsi="Century" w:cs="Century"/>
        </w:rPr>
        <w:t>Absent</w:t>
      </w:r>
    </w:p>
    <w:p w14:paraId="2AF703DC" w14:textId="0F8A4094" w:rsidR="00EB42C0" w:rsidRDefault="00EB42C0" w:rsidP="00EB42C0">
      <w:pPr>
        <w:tabs>
          <w:tab w:val="left" w:pos="720"/>
        </w:tabs>
        <w:spacing w:after="0" w:line="240" w:lineRule="auto"/>
        <w:jc w:val="both"/>
        <w:rPr>
          <w:rFonts w:ascii="Century" w:eastAsia="Century" w:hAnsi="Century" w:cs="Century"/>
        </w:rPr>
      </w:pPr>
      <w:r>
        <w:rPr>
          <w:rFonts w:ascii="Century" w:eastAsia="Century" w:hAnsi="Century" w:cs="Century"/>
        </w:rPr>
        <w:tab/>
        <w:t xml:space="preserve">Supervisor Tistrya Houghtling                 </w:t>
      </w:r>
      <w:r>
        <w:rPr>
          <w:rFonts w:ascii="Century" w:eastAsia="Century" w:hAnsi="Century" w:cs="Century"/>
        </w:rPr>
        <w:tab/>
      </w:r>
      <w:r>
        <w:rPr>
          <w:rFonts w:ascii="Century" w:eastAsia="Century" w:hAnsi="Century" w:cs="Century"/>
        </w:rPr>
        <w:tab/>
        <w:t xml:space="preserve"> </w:t>
      </w:r>
      <w:r w:rsidR="00C54E86">
        <w:rPr>
          <w:rFonts w:ascii="Century" w:eastAsia="Century" w:hAnsi="Century" w:cs="Century"/>
        </w:rPr>
        <w:t>Aye</w:t>
      </w:r>
    </w:p>
    <w:p w14:paraId="615BEBC2" w14:textId="626095CD" w:rsidR="00EB42C0" w:rsidRDefault="00EB42C0" w:rsidP="00EB42C0">
      <w:pPr>
        <w:spacing w:after="0" w:line="240" w:lineRule="auto"/>
        <w:jc w:val="both"/>
        <w:rPr>
          <w:rFonts w:ascii="Century" w:eastAsia="Century" w:hAnsi="Century" w:cs="Century"/>
        </w:rPr>
      </w:pPr>
      <w:r>
        <w:rPr>
          <w:rFonts w:ascii="Century" w:eastAsia="Century" w:hAnsi="Century" w:cs="Century"/>
        </w:rPr>
        <w:tab/>
        <w:t xml:space="preserve">Councilmember John Trainor                          </w:t>
      </w:r>
      <w:r>
        <w:rPr>
          <w:rFonts w:ascii="Century" w:eastAsia="Century" w:hAnsi="Century" w:cs="Century"/>
        </w:rPr>
        <w:tab/>
        <w:t xml:space="preserve"> </w:t>
      </w:r>
      <w:r w:rsidR="00C54E86">
        <w:rPr>
          <w:rFonts w:ascii="Century" w:eastAsia="Century" w:hAnsi="Century" w:cs="Century"/>
        </w:rPr>
        <w:t>Aye</w:t>
      </w:r>
    </w:p>
    <w:p w14:paraId="1E704D57" w14:textId="16A7C1BF" w:rsidR="00EB42C0" w:rsidRDefault="00EB42C0" w:rsidP="00EB42C0">
      <w:pPr>
        <w:spacing w:after="0" w:line="240" w:lineRule="auto"/>
        <w:jc w:val="both"/>
        <w:rPr>
          <w:rFonts w:ascii="Century" w:eastAsia="Century" w:hAnsi="Century" w:cs="Century"/>
        </w:rPr>
      </w:pPr>
      <w:bookmarkStart w:id="0" w:name="_heading=h.gjdgxs" w:colFirst="0" w:colLast="0"/>
      <w:bookmarkEnd w:id="0"/>
      <w:r>
        <w:rPr>
          <w:rFonts w:ascii="Century" w:eastAsia="Century" w:hAnsi="Century" w:cs="Century"/>
        </w:rPr>
        <w:tab/>
        <w:t>Councilmember Susan Tipograph</w:t>
      </w:r>
      <w:r>
        <w:rPr>
          <w:rFonts w:ascii="Century" w:eastAsia="Century" w:hAnsi="Century" w:cs="Century"/>
        </w:rPr>
        <w:tab/>
      </w:r>
      <w:r>
        <w:rPr>
          <w:rFonts w:ascii="Century" w:eastAsia="Century" w:hAnsi="Century" w:cs="Century"/>
        </w:rPr>
        <w:tab/>
        <w:t xml:space="preserve">         </w:t>
      </w:r>
      <w:r>
        <w:rPr>
          <w:rFonts w:ascii="Century" w:eastAsia="Century" w:hAnsi="Century" w:cs="Century"/>
        </w:rPr>
        <w:tab/>
        <w:t xml:space="preserve"> </w:t>
      </w:r>
      <w:r w:rsidR="00C54E86">
        <w:rPr>
          <w:rFonts w:ascii="Century" w:eastAsia="Century" w:hAnsi="Century" w:cs="Century"/>
        </w:rPr>
        <w:t>Aye</w:t>
      </w:r>
    </w:p>
    <w:p w14:paraId="5553D09B" w14:textId="77777777" w:rsidR="00EB42C0" w:rsidRDefault="00EB42C0" w:rsidP="00EB42C0">
      <w:pPr>
        <w:spacing w:after="0" w:line="240" w:lineRule="auto"/>
        <w:jc w:val="both"/>
        <w:rPr>
          <w:rFonts w:ascii="Century" w:eastAsia="Century" w:hAnsi="Century" w:cs="Century"/>
        </w:rPr>
      </w:pPr>
      <w:r>
        <w:rPr>
          <w:rFonts w:ascii="Century" w:eastAsia="Century" w:hAnsi="Century" w:cs="Century"/>
        </w:rPr>
        <w:tab/>
      </w:r>
    </w:p>
    <w:p w14:paraId="0B76A786" w14:textId="77777777" w:rsidR="00EB42C0" w:rsidRDefault="00EB42C0" w:rsidP="00EB42C0">
      <w:pPr>
        <w:spacing w:after="0" w:line="240" w:lineRule="auto"/>
        <w:jc w:val="both"/>
        <w:rPr>
          <w:rFonts w:ascii="Century" w:eastAsia="Century" w:hAnsi="Century" w:cs="Century"/>
        </w:rPr>
      </w:pPr>
      <w:r>
        <w:rPr>
          <w:rFonts w:ascii="Century" w:eastAsia="Century" w:hAnsi="Century" w:cs="Century"/>
        </w:rPr>
        <w:t>The Resolution, having been approved by a majority vote of the Town Board, was declared duly adopted by the Supervisor of the Town of New Lebanon.</w:t>
      </w:r>
    </w:p>
    <w:p w14:paraId="620571A8" w14:textId="77777777" w:rsidR="00EB42C0" w:rsidRDefault="00EB42C0" w:rsidP="00EB42C0">
      <w:pPr>
        <w:spacing w:after="0" w:line="240" w:lineRule="auto"/>
        <w:jc w:val="both"/>
        <w:rPr>
          <w:rFonts w:ascii="Century" w:eastAsia="Century" w:hAnsi="Century" w:cs="Century"/>
        </w:rPr>
      </w:pPr>
    </w:p>
    <w:p w14:paraId="05E619CB" w14:textId="77777777" w:rsidR="00EB42C0" w:rsidRDefault="00EB42C0" w:rsidP="00EB42C0">
      <w:pPr>
        <w:spacing w:after="0" w:line="240" w:lineRule="auto"/>
        <w:jc w:val="both"/>
        <w:rPr>
          <w:rFonts w:ascii="Century" w:eastAsia="Century" w:hAnsi="Century" w:cs="Century"/>
        </w:rPr>
      </w:pPr>
      <w:r>
        <w:rPr>
          <w:rFonts w:ascii="Century" w:eastAsia="Century" w:hAnsi="Century" w:cs="Century"/>
        </w:rPr>
        <w:t>Dated: December 28, 2023</w:t>
      </w:r>
    </w:p>
    <w:p w14:paraId="67783977" w14:textId="77777777" w:rsidR="00EB42C0" w:rsidRDefault="00EB42C0" w:rsidP="00EB42C0">
      <w:pPr>
        <w:spacing w:after="0" w:line="240" w:lineRule="auto"/>
        <w:jc w:val="both"/>
        <w:rPr>
          <w:rFonts w:ascii="Century" w:eastAsia="Century" w:hAnsi="Century" w:cs="Century"/>
        </w:rPr>
      </w:pPr>
    </w:p>
    <w:p w14:paraId="0A417754" w14:textId="77777777" w:rsidR="00EB42C0" w:rsidRDefault="00EB42C0" w:rsidP="00EB42C0">
      <w:pPr>
        <w:spacing w:after="0" w:line="240" w:lineRule="auto"/>
        <w:jc w:val="both"/>
        <w:rPr>
          <w:rFonts w:ascii="Century" w:eastAsia="Century" w:hAnsi="Century" w:cs="Century"/>
        </w:rPr>
      </w:pPr>
      <w:r>
        <w:rPr>
          <w:rFonts w:ascii="Century" w:eastAsia="Century" w:hAnsi="Century" w:cs="Century"/>
        </w:rPr>
        <w:t>Marsha “Marcie” Robertson</w:t>
      </w:r>
    </w:p>
    <w:p w14:paraId="0C8B96FA" w14:textId="77777777" w:rsidR="00EB42C0" w:rsidRDefault="00EB42C0" w:rsidP="00EB42C0">
      <w:pPr>
        <w:spacing w:after="0" w:line="240" w:lineRule="auto"/>
        <w:jc w:val="both"/>
        <w:rPr>
          <w:rFonts w:ascii="Century" w:eastAsia="Century" w:hAnsi="Century" w:cs="Century"/>
        </w:rPr>
      </w:pPr>
      <w:r>
        <w:rPr>
          <w:rFonts w:ascii="Century" w:eastAsia="Century" w:hAnsi="Century" w:cs="Century"/>
        </w:rPr>
        <w:t>Town Clerk</w:t>
      </w:r>
    </w:p>
    <w:p w14:paraId="622BB6E8" w14:textId="77777777" w:rsidR="00EB42C0" w:rsidRPr="003A3AB3" w:rsidRDefault="00EB42C0" w:rsidP="00EB42C0">
      <w:pPr>
        <w:spacing w:before="120" w:after="0" w:line="240" w:lineRule="auto"/>
        <w:ind w:left="360" w:hanging="360"/>
        <w:jc w:val="both"/>
        <w:rPr>
          <w:rFonts w:ascii="Century" w:eastAsia="Century" w:hAnsi="Century" w:cs="Century"/>
          <w:bCs/>
          <w:iCs/>
          <w:smallCaps/>
        </w:rPr>
      </w:pPr>
      <w:r>
        <w:rPr>
          <w:rFonts w:ascii="Century" w:eastAsia="Century" w:hAnsi="Century" w:cs="Century"/>
        </w:rPr>
        <w:t>Town of New Lebanon</w:t>
      </w:r>
    </w:p>
    <w:p w14:paraId="4214C410" w14:textId="77777777" w:rsidR="00EB42C0" w:rsidRPr="003A3AB3" w:rsidRDefault="00EB42C0" w:rsidP="00EB42C0">
      <w:pPr>
        <w:spacing w:before="120" w:after="0" w:line="240" w:lineRule="auto"/>
        <w:ind w:left="360" w:hanging="360"/>
        <w:jc w:val="both"/>
        <w:rPr>
          <w:rFonts w:ascii="Century" w:eastAsia="Century" w:hAnsi="Century" w:cs="Century"/>
          <w:bCs/>
          <w:iCs/>
          <w:smallCaps/>
        </w:rPr>
      </w:pPr>
      <w:r w:rsidRPr="003A3AB3">
        <w:rPr>
          <w:rFonts w:ascii="Century" w:eastAsia="Century" w:hAnsi="Century" w:cs="Century"/>
          <w:bCs/>
          <w:iCs/>
          <w:smallCaps/>
        </w:rPr>
        <w:t>CERTIFIED TRUE COPY</w:t>
      </w:r>
    </w:p>
    <w:p w14:paraId="31B2753A" w14:textId="77777777" w:rsidR="00EB42C0" w:rsidRPr="003A3AB3" w:rsidRDefault="00EB42C0" w:rsidP="00EB42C0">
      <w:pPr>
        <w:spacing w:before="120" w:after="0" w:line="240" w:lineRule="auto"/>
        <w:ind w:left="360" w:hanging="360"/>
        <w:jc w:val="both"/>
        <w:rPr>
          <w:rFonts w:ascii="Century" w:eastAsia="Century" w:hAnsi="Century" w:cs="Century"/>
          <w:bCs/>
          <w:iCs/>
          <w:smallCaps/>
        </w:rPr>
      </w:pPr>
      <w:r w:rsidRPr="003A3AB3">
        <w:rPr>
          <w:rFonts w:ascii="Century" w:eastAsia="Century" w:hAnsi="Century" w:cs="Century"/>
          <w:bCs/>
          <w:iCs/>
          <w:smallCaps/>
        </w:rPr>
        <w:t xml:space="preserve">I, </w:t>
      </w:r>
      <w:r>
        <w:rPr>
          <w:rFonts w:ascii="Century" w:eastAsia="Century" w:hAnsi="Century" w:cs="Century"/>
          <w:bCs/>
          <w:iCs/>
          <w:smallCaps/>
        </w:rPr>
        <w:t>Marsha Robertson</w:t>
      </w:r>
      <w:r w:rsidRPr="003A3AB3">
        <w:rPr>
          <w:rFonts w:ascii="Century" w:eastAsia="Century" w:hAnsi="Century" w:cs="Century"/>
          <w:bCs/>
          <w:iCs/>
          <w:smallCaps/>
        </w:rPr>
        <w:t xml:space="preserve">, Clerk of </w:t>
      </w:r>
      <w:r>
        <w:rPr>
          <w:rFonts w:ascii="Century" w:eastAsia="Century" w:hAnsi="Century" w:cs="Century"/>
          <w:bCs/>
          <w:iCs/>
          <w:smallCaps/>
        </w:rPr>
        <w:t xml:space="preserve">the Town of New Lebanon, </w:t>
      </w:r>
      <w:r w:rsidRPr="003A3AB3">
        <w:rPr>
          <w:rFonts w:ascii="Century" w:eastAsia="Century" w:hAnsi="Century" w:cs="Century"/>
          <w:bCs/>
          <w:iCs/>
          <w:smallCaps/>
        </w:rPr>
        <w:t>hereby certify that the foregoing is a full, true, and accurate copy of a resolution duly and regularly</w:t>
      </w:r>
      <w:r>
        <w:rPr>
          <w:rFonts w:ascii="Century" w:eastAsia="Century" w:hAnsi="Century" w:cs="Century"/>
          <w:bCs/>
          <w:iCs/>
          <w:smallCaps/>
        </w:rPr>
        <w:t xml:space="preserve"> </w:t>
      </w:r>
      <w:r w:rsidRPr="003A3AB3">
        <w:rPr>
          <w:rFonts w:ascii="Century" w:eastAsia="Century" w:hAnsi="Century" w:cs="Century"/>
          <w:bCs/>
          <w:iCs/>
          <w:smallCaps/>
        </w:rPr>
        <w:t xml:space="preserve">adopted by the governing body of the municipality, at a meeting duly and regularly held on </w:t>
      </w:r>
      <w:r>
        <w:rPr>
          <w:rFonts w:ascii="Century" w:eastAsia="Century" w:hAnsi="Century" w:cs="Century"/>
          <w:bCs/>
          <w:iCs/>
          <w:smallCaps/>
        </w:rPr>
        <w:t>December 28, 2023</w:t>
      </w:r>
      <w:r w:rsidRPr="003A3AB3">
        <w:rPr>
          <w:rFonts w:ascii="Century" w:eastAsia="Century" w:hAnsi="Century" w:cs="Century"/>
          <w:bCs/>
          <w:iCs/>
          <w:smallCaps/>
        </w:rPr>
        <w:t>,</w:t>
      </w:r>
      <w:r>
        <w:rPr>
          <w:rFonts w:ascii="Century" w:eastAsia="Century" w:hAnsi="Century" w:cs="Century"/>
          <w:bCs/>
          <w:iCs/>
          <w:smallCaps/>
        </w:rPr>
        <w:t xml:space="preserve"> </w:t>
      </w:r>
      <w:r w:rsidRPr="003A3AB3">
        <w:rPr>
          <w:rFonts w:ascii="Century" w:eastAsia="Century" w:hAnsi="Century" w:cs="Century"/>
          <w:bCs/>
          <w:iCs/>
          <w:smallCaps/>
        </w:rPr>
        <w:t>at which quorum was present throughout, and the required majority of the governing body voted</w:t>
      </w:r>
      <w:r>
        <w:rPr>
          <w:rFonts w:ascii="Century" w:eastAsia="Century" w:hAnsi="Century" w:cs="Century"/>
          <w:bCs/>
          <w:iCs/>
          <w:smallCaps/>
        </w:rPr>
        <w:t xml:space="preserve"> </w:t>
      </w:r>
      <w:r w:rsidRPr="003A3AB3">
        <w:rPr>
          <w:rFonts w:ascii="Century" w:eastAsia="Century" w:hAnsi="Century" w:cs="Century"/>
          <w:bCs/>
          <w:iCs/>
          <w:smallCaps/>
        </w:rPr>
        <w:t>in favor of this resolution. I further certify that this resolution is still in full force and effect and</w:t>
      </w:r>
      <w:r>
        <w:rPr>
          <w:rFonts w:ascii="Century" w:eastAsia="Century" w:hAnsi="Century" w:cs="Century"/>
          <w:bCs/>
          <w:iCs/>
          <w:smallCaps/>
        </w:rPr>
        <w:t xml:space="preserve"> </w:t>
      </w:r>
      <w:r w:rsidRPr="003A3AB3">
        <w:rPr>
          <w:rFonts w:ascii="Century" w:eastAsia="Century" w:hAnsi="Century" w:cs="Century"/>
          <w:bCs/>
          <w:iCs/>
          <w:smallCaps/>
        </w:rPr>
        <w:t>has not been revoked or modified.</w:t>
      </w:r>
    </w:p>
    <w:p w14:paraId="2647FCA0" w14:textId="77777777" w:rsidR="00EB42C0" w:rsidRPr="003A3AB3" w:rsidRDefault="00EB42C0" w:rsidP="00EB42C0">
      <w:pPr>
        <w:spacing w:before="120" w:after="0" w:line="240" w:lineRule="auto"/>
        <w:ind w:left="360" w:hanging="360"/>
        <w:jc w:val="both"/>
        <w:rPr>
          <w:rFonts w:ascii="Century" w:eastAsia="Century" w:hAnsi="Century" w:cs="Century"/>
          <w:bCs/>
          <w:iCs/>
          <w:smallCaps/>
        </w:rPr>
      </w:pPr>
      <w:r w:rsidRPr="003A3AB3">
        <w:rPr>
          <w:rFonts w:ascii="Century" w:eastAsia="Century" w:hAnsi="Century" w:cs="Century"/>
          <w:bCs/>
          <w:iCs/>
          <w:smallCaps/>
        </w:rPr>
        <w:t>Dated: _________</w:t>
      </w:r>
    </w:p>
    <w:p w14:paraId="32B355B3" w14:textId="77777777" w:rsidR="00EB42C0" w:rsidRPr="003A3AB3" w:rsidRDefault="00EB42C0" w:rsidP="00EB42C0">
      <w:pPr>
        <w:spacing w:before="120" w:after="0" w:line="240" w:lineRule="auto"/>
        <w:ind w:left="360" w:hanging="360"/>
        <w:jc w:val="both"/>
        <w:rPr>
          <w:rFonts w:ascii="Century" w:eastAsia="Century" w:hAnsi="Century" w:cs="Century"/>
          <w:bCs/>
          <w:iCs/>
          <w:smallCaps/>
        </w:rPr>
      </w:pPr>
    </w:p>
    <w:p w14:paraId="24EB8A1F" w14:textId="77777777" w:rsidR="00EB42C0" w:rsidRPr="003A3AB3" w:rsidRDefault="00EB42C0" w:rsidP="00EB42C0">
      <w:pPr>
        <w:spacing w:before="120" w:after="0" w:line="240" w:lineRule="auto"/>
        <w:ind w:left="360" w:hanging="360"/>
        <w:jc w:val="both"/>
        <w:rPr>
          <w:rFonts w:ascii="Century" w:eastAsia="Century" w:hAnsi="Century" w:cs="Century"/>
          <w:bCs/>
          <w:iCs/>
          <w:smallCaps/>
        </w:rPr>
      </w:pPr>
      <w:r w:rsidRPr="003A3AB3">
        <w:rPr>
          <w:rFonts w:ascii="Century" w:eastAsia="Century" w:hAnsi="Century" w:cs="Century"/>
          <w:bCs/>
          <w:iCs/>
          <w:smallCaps/>
        </w:rPr>
        <w:t>______________________________</w:t>
      </w:r>
    </w:p>
    <w:p w14:paraId="7B1E95C9" w14:textId="77777777" w:rsidR="00EB42C0" w:rsidRDefault="00EB42C0" w:rsidP="00EB42C0">
      <w:pPr>
        <w:spacing w:before="120" w:after="0" w:line="240" w:lineRule="auto"/>
        <w:ind w:left="360" w:hanging="360"/>
        <w:jc w:val="both"/>
        <w:rPr>
          <w:rFonts w:ascii="Century Schoolbook" w:eastAsia="Century Schoolbook" w:hAnsi="Century Schoolbook" w:cs="Century Schoolbook"/>
        </w:rPr>
      </w:pPr>
      <w:r w:rsidRPr="003A3AB3">
        <w:rPr>
          <w:rFonts w:ascii="Century" w:eastAsia="Century" w:hAnsi="Century" w:cs="Century"/>
          <w:bCs/>
          <w:iCs/>
          <w:smallCaps/>
        </w:rPr>
        <w:t>Signature: Affix Seal of Municipality Here</w:t>
      </w:r>
    </w:p>
    <w:p w14:paraId="5F6527A5" w14:textId="77777777" w:rsidR="00EB42C0" w:rsidRDefault="00EB42C0" w:rsidP="00EB42C0">
      <w:pPr>
        <w:spacing w:after="0" w:line="480" w:lineRule="auto"/>
        <w:ind w:left="360" w:hanging="360"/>
        <w:jc w:val="both"/>
        <w:rPr>
          <w:rFonts w:ascii="Century Schoolbook" w:eastAsia="Century Schoolbook" w:hAnsi="Century Schoolbook" w:cs="Century Schoolbook"/>
        </w:rPr>
      </w:pPr>
      <w:r>
        <w:rPr>
          <w:rFonts w:ascii="Century Schoolbook" w:eastAsia="Century Schoolbook" w:hAnsi="Century Schoolbook" w:cs="Century Schoolbook"/>
        </w:rPr>
        <w:tab/>
      </w:r>
    </w:p>
    <w:p w14:paraId="35CA0D35" w14:textId="77777777" w:rsidR="0044544B" w:rsidRDefault="0044544B" w:rsidP="00EB42C0">
      <w:pPr>
        <w:spacing w:before="200" w:after="200" w:line="276" w:lineRule="auto"/>
        <w:contextualSpacing/>
      </w:pPr>
    </w:p>
    <w:sectPr w:rsidR="0044544B" w:rsidSect="00F12B70">
      <w:headerReference w:type="default" r:id="rId7"/>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9F585" w14:textId="77777777" w:rsidR="00D114AE" w:rsidRDefault="00D114AE" w:rsidP="00F12B70">
      <w:pPr>
        <w:spacing w:after="0" w:line="240" w:lineRule="auto"/>
      </w:pPr>
      <w:r>
        <w:separator/>
      </w:r>
    </w:p>
  </w:endnote>
  <w:endnote w:type="continuationSeparator" w:id="0">
    <w:p w14:paraId="61D88149" w14:textId="77777777" w:rsidR="00D114AE" w:rsidRDefault="00D114AE" w:rsidP="00F12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rus BT">
    <w:altName w:val="Cambria"/>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Century Schoolbook">
    <w:altName w:val="Cambria"/>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B84FD" w14:textId="77777777" w:rsidR="00D114AE" w:rsidRDefault="00D114AE" w:rsidP="00F12B70">
      <w:pPr>
        <w:spacing w:after="0" w:line="240" w:lineRule="auto"/>
      </w:pPr>
      <w:r>
        <w:separator/>
      </w:r>
    </w:p>
  </w:footnote>
  <w:footnote w:type="continuationSeparator" w:id="0">
    <w:p w14:paraId="176251B5" w14:textId="77777777" w:rsidR="00D114AE" w:rsidRDefault="00D114AE" w:rsidP="00F12B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608BE" w14:textId="07C3B6A4" w:rsidR="00F12B70" w:rsidRDefault="00F12B70">
    <w:pPr>
      <w:pStyle w:val="Header"/>
    </w:pPr>
  </w:p>
  <w:tbl>
    <w:tblPr>
      <w:tblStyle w:val="TableGrid"/>
      <w:tblW w:w="11192" w:type="dxa"/>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6"/>
      <w:gridCol w:w="5856"/>
      <w:gridCol w:w="2990"/>
    </w:tblGrid>
    <w:tr w:rsidR="005868AD" w14:paraId="3BAF23BE" w14:textId="77777777" w:rsidTr="000C065B">
      <w:trPr>
        <w:trHeight w:val="2690"/>
      </w:trPr>
      <w:tc>
        <w:tcPr>
          <w:tcW w:w="2329" w:type="dxa"/>
        </w:tcPr>
        <w:p w14:paraId="0C498149" w14:textId="0997006B" w:rsidR="00A75047" w:rsidRDefault="005868AD">
          <w:pPr>
            <w:pStyle w:val="Header"/>
          </w:pPr>
          <w:r>
            <w:rPr>
              <w:noProof/>
            </w:rPr>
            <w:drawing>
              <wp:inline distT="0" distB="0" distL="0" distR="0" wp14:anchorId="00F7B7C8" wp14:editId="0F93F37F">
                <wp:extent cx="1344168" cy="1344168"/>
                <wp:effectExtent l="0" t="0" r="889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344168" cy="1344168"/>
                        </a:xfrm>
                        <a:prstGeom prst="rect">
                          <a:avLst/>
                        </a:prstGeom>
                      </pic:spPr>
                    </pic:pic>
                  </a:graphicData>
                </a:graphic>
              </wp:inline>
            </w:drawing>
          </w:r>
        </w:p>
      </w:tc>
      <w:tc>
        <w:tcPr>
          <w:tcW w:w="5861" w:type="dxa"/>
          <w:tcBorders>
            <w:right w:val="single" w:sz="4" w:space="0" w:color="auto"/>
          </w:tcBorders>
        </w:tcPr>
        <w:p w14:paraId="263A2074" w14:textId="4B1840A1" w:rsidR="00A75047" w:rsidRDefault="0052758C" w:rsidP="00A557BB">
          <w:pPr>
            <w:jc w:val="center"/>
            <w:rPr>
              <w:b/>
              <w:sz w:val="28"/>
              <w:szCs w:val="28"/>
            </w:rPr>
          </w:pPr>
          <w:r>
            <w:rPr>
              <w:b/>
              <w:noProof/>
              <w:sz w:val="28"/>
              <w:szCs w:val="28"/>
            </w:rPr>
            <w:drawing>
              <wp:inline distT="0" distB="0" distL="0" distR="0" wp14:anchorId="7C744929" wp14:editId="767AE6B2">
                <wp:extent cx="3136392" cy="1124712"/>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
                          <a:extLst>
                            <a:ext uri="{28A0092B-C50C-407E-A947-70E740481C1C}">
                              <a14:useLocalDpi xmlns:a14="http://schemas.microsoft.com/office/drawing/2010/main" val="0"/>
                            </a:ext>
                          </a:extLst>
                        </a:blip>
                        <a:stretch>
                          <a:fillRect/>
                        </a:stretch>
                      </pic:blipFill>
                      <pic:spPr>
                        <a:xfrm>
                          <a:off x="0" y="0"/>
                          <a:ext cx="3136392" cy="1124712"/>
                        </a:xfrm>
                        <a:prstGeom prst="rect">
                          <a:avLst/>
                        </a:prstGeom>
                      </pic:spPr>
                    </pic:pic>
                  </a:graphicData>
                </a:graphic>
              </wp:inline>
            </w:drawing>
          </w:r>
        </w:p>
        <w:p w14:paraId="3ADE5DC2" w14:textId="2C613155" w:rsidR="00A75047" w:rsidRPr="00383C4A" w:rsidRDefault="00234AC2" w:rsidP="00A557BB">
          <w:pPr>
            <w:jc w:val="center"/>
          </w:pPr>
          <w:r>
            <w:t xml:space="preserve">                           </w:t>
          </w:r>
          <w:r w:rsidR="00A75047">
            <w:t>P</w:t>
          </w:r>
          <w:r w:rsidR="00A75047" w:rsidRPr="00383C4A">
            <w:t>.O. Box 328</w:t>
          </w:r>
        </w:p>
        <w:p w14:paraId="7FBFA7E6" w14:textId="6787E346" w:rsidR="00A75047" w:rsidRPr="00383C4A" w:rsidRDefault="00234AC2" w:rsidP="00A557BB">
          <w:pPr>
            <w:jc w:val="center"/>
          </w:pPr>
          <w:r>
            <w:t xml:space="preserve">                           </w:t>
          </w:r>
          <w:r w:rsidR="00A75047" w:rsidRPr="00383C4A">
            <w:t>14755 STATE ROUTE 22</w:t>
          </w:r>
        </w:p>
        <w:p w14:paraId="76992D3E" w14:textId="51577127" w:rsidR="00A75047" w:rsidRDefault="00234AC2" w:rsidP="00A557BB">
          <w:pPr>
            <w:jc w:val="center"/>
          </w:pPr>
          <w:r>
            <w:t xml:space="preserve">                        </w:t>
          </w:r>
          <w:r w:rsidR="00E653E1">
            <w:t xml:space="preserve"> </w:t>
          </w:r>
          <w:r>
            <w:t xml:space="preserve"> </w:t>
          </w:r>
          <w:r w:rsidR="00A75047" w:rsidRPr="00383C4A">
            <w:t>NEW LEBANON, NEW YORK 12125</w:t>
          </w:r>
        </w:p>
        <w:p w14:paraId="7AF17BBF" w14:textId="229CD317" w:rsidR="00A75047" w:rsidRDefault="00234AC2" w:rsidP="00DD5724">
          <w:pPr>
            <w:jc w:val="center"/>
          </w:pPr>
          <w:r>
            <w:rPr>
              <w:i/>
            </w:rPr>
            <w:t xml:space="preserve">                    </w:t>
          </w:r>
          <w:r w:rsidR="00E653E1">
            <w:rPr>
              <w:i/>
            </w:rPr>
            <w:t xml:space="preserve"> </w:t>
          </w:r>
          <w:r>
            <w:rPr>
              <w:i/>
            </w:rPr>
            <w:t xml:space="preserve">  </w:t>
          </w:r>
          <w:r w:rsidR="00E653E1">
            <w:rPr>
              <w:i/>
            </w:rPr>
            <w:t xml:space="preserve"> </w:t>
          </w:r>
          <w:r>
            <w:rPr>
              <w:i/>
            </w:rPr>
            <w:t xml:space="preserve"> </w:t>
          </w:r>
          <w:r w:rsidR="00A75047" w:rsidRPr="00383C4A">
            <w:rPr>
              <w:i/>
            </w:rPr>
            <w:t>www.townofnewlebanon.com</w:t>
          </w:r>
        </w:p>
      </w:tc>
      <w:tc>
        <w:tcPr>
          <w:tcW w:w="3002" w:type="dxa"/>
          <w:tcBorders>
            <w:left w:val="single" w:sz="4" w:space="0" w:color="auto"/>
          </w:tcBorders>
          <w:tcMar>
            <w:left w:w="216" w:type="dxa"/>
            <w:right w:w="115" w:type="dxa"/>
          </w:tcMar>
        </w:tcPr>
        <w:p w14:paraId="47387E22" w14:textId="77777777" w:rsidR="00D60606" w:rsidRDefault="00D60606" w:rsidP="00F12B70">
          <w:pPr>
            <w:pStyle w:val="NoSpacing"/>
            <w:rPr>
              <w:rFonts w:ascii="Times New Roman" w:hAnsi="Times New Roman" w:cs="Times New Roman"/>
              <w:b/>
              <w:bCs/>
              <w:sz w:val="16"/>
              <w:szCs w:val="16"/>
            </w:rPr>
          </w:pPr>
        </w:p>
        <w:p w14:paraId="154FED47" w14:textId="56F0224A" w:rsidR="00A75047" w:rsidRPr="001A109B" w:rsidRDefault="00D60606" w:rsidP="00F12B70">
          <w:pPr>
            <w:pStyle w:val="NoSpacing"/>
            <w:rPr>
              <w:rFonts w:ascii="Times New Roman" w:hAnsi="Times New Roman" w:cs="Times New Roman"/>
              <w:b/>
              <w:bCs/>
              <w:sz w:val="16"/>
              <w:szCs w:val="16"/>
            </w:rPr>
          </w:pPr>
          <w:r>
            <w:rPr>
              <w:rFonts w:ascii="Times New Roman" w:hAnsi="Times New Roman" w:cs="Times New Roman"/>
              <w:b/>
              <w:bCs/>
              <w:sz w:val="16"/>
              <w:szCs w:val="16"/>
            </w:rPr>
            <w:t>T</w:t>
          </w:r>
          <w:r w:rsidR="00A75047" w:rsidRPr="001A109B">
            <w:rPr>
              <w:rFonts w:ascii="Times New Roman" w:hAnsi="Times New Roman" w:cs="Times New Roman"/>
              <w:b/>
              <w:bCs/>
              <w:sz w:val="16"/>
              <w:szCs w:val="16"/>
            </w:rPr>
            <w:t xml:space="preserve">own Supervisor </w:t>
          </w:r>
        </w:p>
        <w:p w14:paraId="16317BD8" w14:textId="52ABC3BE" w:rsidR="00A75047" w:rsidRPr="001A109B" w:rsidRDefault="00A75047" w:rsidP="00D60606">
          <w:pPr>
            <w:pStyle w:val="NoSpacing"/>
            <w:spacing w:line="360" w:lineRule="auto"/>
            <w:rPr>
              <w:rFonts w:ascii="Times New Roman" w:hAnsi="Times New Roman" w:cs="Times New Roman"/>
              <w:sz w:val="16"/>
              <w:szCs w:val="16"/>
            </w:rPr>
          </w:pPr>
          <w:r w:rsidRPr="001A109B">
            <w:rPr>
              <w:rFonts w:ascii="Times New Roman" w:hAnsi="Times New Roman" w:cs="Times New Roman"/>
              <w:sz w:val="16"/>
              <w:szCs w:val="16"/>
            </w:rPr>
            <w:t>Tistrya Houghtling– Ph: 518.794.8889</w:t>
          </w:r>
        </w:p>
        <w:p w14:paraId="1D6D1BAB" w14:textId="37D0A76E" w:rsidR="00A75047" w:rsidRPr="001A109B" w:rsidRDefault="00A75047" w:rsidP="00DC36D6">
          <w:pPr>
            <w:pStyle w:val="NoSpacing"/>
            <w:rPr>
              <w:rFonts w:ascii="Times New Roman" w:hAnsi="Times New Roman" w:cs="Times New Roman"/>
              <w:b/>
              <w:bCs/>
              <w:sz w:val="16"/>
              <w:szCs w:val="16"/>
            </w:rPr>
          </w:pPr>
          <w:r w:rsidRPr="001A109B">
            <w:rPr>
              <w:rFonts w:ascii="Times New Roman" w:hAnsi="Times New Roman" w:cs="Times New Roman"/>
              <w:b/>
              <w:bCs/>
              <w:sz w:val="16"/>
              <w:szCs w:val="16"/>
            </w:rPr>
            <w:t xml:space="preserve">Deputy Supervisor </w:t>
          </w:r>
        </w:p>
        <w:p w14:paraId="5165A300" w14:textId="66779447" w:rsidR="00A75047" w:rsidRPr="001A109B" w:rsidRDefault="00B92AD2" w:rsidP="00D60606">
          <w:pPr>
            <w:pStyle w:val="NoSpacing"/>
            <w:spacing w:line="360" w:lineRule="auto"/>
            <w:rPr>
              <w:rFonts w:ascii="Times New Roman" w:hAnsi="Times New Roman" w:cs="Times New Roman"/>
              <w:sz w:val="16"/>
              <w:szCs w:val="16"/>
            </w:rPr>
          </w:pPr>
          <w:r>
            <w:rPr>
              <w:rFonts w:ascii="Times New Roman" w:hAnsi="Times New Roman" w:cs="Times New Roman"/>
              <w:sz w:val="16"/>
              <w:szCs w:val="16"/>
            </w:rPr>
            <w:t xml:space="preserve">Norman Rasmussen </w:t>
          </w:r>
          <w:r w:rsidR="00A75047" w:rsidRPr="001A109B">
            <w:rPr>
              <w:rFonts w:ascii="Times New Roman" w:hAnsi="Times New Roman" w:cs="Times New Roman"/>
              <w:sz w:val="16"/>
              <w:szCs w:val="16"/>
            </w:rPr>
            <w:t>– Ph: 518.794.8889</w:t>
          </w:r>
        </w:p>
        <w:p w14:paraId="097160CD" w14:textId="30403B04" w:rsidR="00A75047" w:rsidRPr="001A109B" w:rsidRDefault="00A75047" w:rsidP="00DC36D6">
          <w:pPr>
            <w:pStyle w:val="NoSpacing"/>
            <w:rPr>
              <w:rFonts w:ascii="Times New Roman" w:hAnsi="Times New Roman" w:cs="Times New Roman"/>
              <w:b/>
              <w:bCs/>
              <w:sz w:val="16"/>
              <w:szCs w:val="16"/>
            </w:rPr>
          </w:pPr>
          <w:r w:rsidRPr="001A109B">
            <w:rPr>
              <w:rFonts w:ascii="Times New Roman" w:hAnsi="Times New Roman" w:cs="Times New Roman"/>
              <w:b/>
              <w:bCs/>
              <w:sz w:val="16"/>
              <w:szCs w:val="16"/>
            </w:rPr>
            <w:t xml:space="preserve">Town Clerk </w:t>
          </w:r>
        </w:p>
        <w:p w14:paraId="538B311B" w14:textId="3E9A64FB" w:rsidR="00A75047" w:rsidRPr="001A109B" w:rsidRDefault="00A75047" w:rsidP="00E653E1">
          <w:pPr>
            <w:pStyle w:val="NoSpacing"/>
            <w:spacing w:line="360" w:lineRule="auto"/>
            <w:rPr>
              <w:rFonts w:ascii="Times New Roman" w:hAnsi="Times New Roman" w:cs="Times New Roman"/>
              <w:sz w:val="16"/>
              <w:szCs w:val="16"/>
            </w:rPr>
          </w:pPr>
          <w:r w:rsidRPr="001A109B">
            <w:rPr>
              <w:rFonts w:ascii="Times New Roman" w:hAnsi="Times New Roman" w:cs="Times New Roman"/>
              <w:sz w:val="16"/>
              <w:szCs w:val="16"/>
            </w:rPr>
            <w:t>Marcie Robertson – Ph: 518.794.8888</w:t>
          </w:r>
        </w:p>
        <w:p w14:paraId="4F100014" w14:textId="130A7EE0" w:rsidR="00A75047" w:rsidRPr="001A109B" w:rsidRDefault="00A75047" w:rsidP="00DC36D6">
          <w:pPr>
            <w:pStyle w:val="NoSpacing"/>
            <w:rPr>
              <w:rFonts w:ascii="Times New Roman" w:hAnsi="Times New Roman" w:cs="Times New Roman"/>
              <w:b/>
              <w:bCs/>
              <w:sz w:val="16"/>
              <w:szCs w:val="16"/>
            </w:rPr>
          </w:pPr>
          <w:r w:rsidRPr="001A109B">
            <w:rPr>
              <w:rFonts w:ascii="Times New Roman" w:hAnsi="Times New Roman" w:cs="Times New Roman"/>
              <w:b/>
              <w:bCs/>
              <w:sz w:val="16"/>
              <w:szCs w:val="16"/>
            </w:rPr>
            <w:t xml:space="preserve">Highway Superintendent </w:t>
          </w:r>
        </w:p>
        <w:p w14:paraId="14B2035C" w14:textId="77777777" w:rsidR="00A75047" w:rsidRPr="001A109B" w:rsidRDefault="00A75047" w:rsidP="00E653E1">
          <w:pPr>
            <w:pStyle w:val="NoSpacing"/>
            <w:spacing w:line="360" w:lineRule="auto"/>
            <w:rPr>
              <w:rFonts w:ascii="Times New Roman" w:hAnsi="Times New Roman" w:cs="Times New Roman"/>
              <w:sz w:val="16"/>
              <w:szCs w:val="16"/>
            </w:rPr>
          </w:pPr>
          <w:r w:rsidRPr="001A109B">
            <w:rPr>
              <w:rFonts w:ascii="Times New Roman" w:hAnsi="Times New Roman" w:cs="Times New Roman"/>
              <w:sz w:val="16"/>
              <w:szCs w:val="16"/>
            </w:rPr>
            <w:t>Jeffrey Winestock– Ph: 518.794-8580</w:t>
          </w:r>
        </w:p>
        <w:p w14:paraId="5B9938B5" w14:textId="77777777" w:rsidR="00A75047" w:rsidRPr="001A109B" w:rsidRDefault="00A75047" w:rsidP="00F12B70">
          <w:pPr>
            <w:pStyle w:val="NoSpacing"/>
            <w:rPr>
              <w:rFonts w:ascii="Times New Roman" w:hAnsi="Times New Roman" w:cs="Times New Roman"/>
              <w:b/>
              <w:bCs/>
              <w:sz w:val="16"/>
              <w:szCs w:val="16"/>
            </w:rPr>
          </w:pPr>
          <w:r w:rsidRPr="001A109B">
            <w:rPr>
              <w:rFonts w:ascii="Times New Roman" w:hAnsi="Times New Roman" w:cs="Times New Roman"/>
              <w:b/>
              <w:bCs/>
              <w:sz w:val="16"/>
              <w:szCs w:val="16"/>
            </w:rPr>
            <w:t>Council</w:t>
          </w:r>
        </w:p>
        <w:p w14:paraId="1D25515D" w14:textId="6D639EE7" w:rsidR="00A75047" w:rsidRPr="00E3532A" w:rsidRDefault="008C5612" w:rsidP="00E3532A">
          <w:pPr>
            <w:pStyle w:val="NoSpacing"/>
            <w:rPr>
              <w:rFonts w:ascii="Times New Roman" w:hAnsi="Times New Roman" w:cs="Times New Roman"/>
              <w:sz w:val="16"/>
              <w:szCs w:val="16"/>
            </w:rPr>
          </w:pPr>
          <w:r>
            <w:rPr>
              <w:rFonts w:ascii="Times New Roman" w:hAnsi="Times New Roman" w:cs="Times New Roman"/>
              <w:sz w:val="16"/>
              <w:szCs w:val="16"/>
            </w:rPr>
            <w:t>Norman Rasmussen</w:t>
          </w:r>
          <w:r w:rsidR="006C6282">
            <w:rPr>
              <w:rFonts w:ascii="Times New Roman" w:hAnsi="Times New Roman" w:cs="Times New Roman"/>
              <w:sz w:val="16"/>
              <w:szCs w:val="16"/>
            </w:rPr>
            <w:t xml:space="preserve">, </w:t>
          </w:r>
          <w:r>
            <w:rPr>
              <w:rFonts w:ascii="Times New Roman" w:hAnsi="Times New Roman" w:cs="Times New Roman"/>
              <w:sz w:val="16"/>
              <w:szCs w:val="16"/>
            </w:rPr>
            <w:t xml:space="preserve">John Trainor, </w:t>
          </w:r>
          <w:r w:rsidR="007C7FFD">
            <w:rPr>
              <w:rFonts w:ascii="Times New Roman" w:hAnsi="Times New Roman" w:cs="Times New Roman"/>
              <w:sz w:val="16"/>
              <w:szCs w:val="16"/>
            </w:rPr>
            <w:t xml:space="preserve"> </w:t>
          </w:r>
          <w:r w:rsidR="009F0E54">
            <w:rPr>
              <w:rFonts w:ascii="Times New Roman" w:hAnsi="Times New Roman" w:cs="Times New Roman"/>
              <w:sz w:val="16"/>
              <w:szCs w:val="16"/>
            </w:rPr>
            <w:t>Susan Tipograph</w:t>
          </w:r>
          <w:r>
            <w:rPr>
              <w:rFonts w:ascii="Times New Roman" w:hAnsi="Times New Roman" w:cs="Times New Roman"/>
              <w:sz w:val="16"/>
              <w:szCs w:val="16"/>
            </w:rPr>
            <w:t>, Deborah Gordon</w:t>
          </w:r>
        </w:p>
      </w:tc>
    </w:tr>
  </w:tbl>
  <w:p w14:paraId="42D4234C" w14:textId="77777777" w:rsidR="00F12B70" w:rsidRDefault="00F12B70" w:rsidP="00DD57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67F00"/>
    <w:multiLevelType w:val="hybridMultilevel"/>
    <w:tmpl w:val="D856D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3D6D84"/>
    <w:multiLevelType w:val="hybridMultilevel"/>
    <w:tmpl w:val="4C3ADA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1056015">
    <w:abstractNumId w:val="1"/>
  </w:num>
  <w:num w:numId="2" w16cid:durableId="45035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B70"/>
    <w:rsid w:val="00013C9D"/>
    <w:rsid w:val="00042049"/>
    <w:rsid w:val="00064588"/>
    <w:rsid w:val="00097AA4"/>
    <w:rsid w:val="000C065B"/>
    <w:rsid w:val="000F2226"/>
    <w:rsid w:val="00147316"/>
    <w:rsid w:val="001A109B"/>
    <w:rsid w:val="002257E8"/>
    <w:rsid w:val="00234AC2"/>
    <w:rsid w:val="002A37E5"/>
    <w:rsid w:val="00325706"/>
    <w:rsid w:val="00326F18"/>
    <w:rsid w:val="00343558"/>
    <w:rsid w:val="003901A0"/>
    <w:rsid w:val="00396B31"/>
    <w:rsid w:val="003A74E8"/>
    <w:rsid w:val="003F44DC"/>
    <w:rsid w:val="0044544B"/>
    <w:rsid w:val="004455FB"/>
    <w:rsid w:val="004776EE"/>
    <w:rsid w:val="004B057B"/>
    <w:rsid w:val="004C131D"/>
    <w:rsid w:val="004F0185"/>
    <w:rsid w:val="0052758C"/>
    <w:rsid w:val="00527FAC"/>
    <w:rsid w:val="005868AD"/>
    <w:rsid w:val="005A40DF"/>
    <w:rsid w:val="005B6F60"/>
    <w:rsid w:val="005F4CCF"/>
    <w:rsid w:val="006553D8"/>
    <w:rsid w:val="0068282F"/>
    <w:rsid w:val="00684F31"/>
    <w:rsid w:val="006C6282"/>
    <w:rsid w:val="00723F29"/>
    <w:rsid w:val="0075125D"/>
    <w:rsid w:val="007C7241"/>
    <w:rsid w:val="007C7FFD"/>
    <w:rsid w:val="007E3F85"/>
    <w:rsid w:val="00815D81"/>
    <w:rsid w:val="008535AC"/>
    <w:rsid w:val="008700AF"/>
    <w:rsid w:val="008C5612"/>
    <w:rsid w:val="0090763A"/>
    <w:rsid w:val="009425A5"/>
    <w:rsid w:val="009602BC"/>
    <w:rsid w:val="009E3968"/>
    <w:rsid w:val="009E58D0"/>
    <w:rsid w:val="009F0E54"/>
    <w:rsid w:val="00A557BB"/>
    <w:rsid w:val="00A75047"/>
    <w:rsid w:val="00A95740"/>
    <w:rsid w:val="00AF4B09"/>
    <w:rsid w:val="00B16468"/>
    <w:rsid w:val="00B410EF"/>
    <w:rsid w:val="00B928CA"/>
    <w:rsid w:val="00B92AD2"/>
    <w:rsid w:val="00B95633"/>
    <w:rsid w:val="00C0242F"/>
    <w:rsid w:val="00C40DF1"/>
    <w:rsid w:val="00C45B97"/>
    <w:rsid w:val="00C54E86"/>
    <w:rsid w:val="00CA39CE"/>
    <w:rsid w:val="00CE3498"/>
    <w:rsid w:val="00D114AE"/>
    <w:rsid w:val="00D60606"/>
    <w:rsid w:val="00DC36D6"/>
    <w:rsid w:val="00DD5724"/>
    <w:rsid w:val="00DF4EB0"/>
    <w:rsid w:val="00E33E41"/>
    <w:rsid w:val="00E3532A"/>
    <w:rsid w:val="00E3590A"/>
    <w:rsid w:val="00E653E1"/>
    <w:rsid w:val="00E9187A"/>
    <w:rsid w:val="00EB42C0"/>
    <w:rsid w:val="00EE727E"/>
    <w:rsid w:val="00EF405F"/>
    <w:rsid w:val="00F12B70"/>
    <w:rsid w:val="00F8641F"/>
    <w:rsid w:val="00FE0E31"/>
    <w:rsid w:val="00FE6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3839B"/>
  <w15:chartTrackingRefBased/>
  <w15:docId w15:val="{2F720835-E6BC-4F0C-BC9E-25D4D410D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42C0"/>
    <w:pPr>
      <w:keepNext/>
      <w:spacing w:after="0" w:line="240" w:lineRule="auto"/>
      <w:outlineLvl w:val="0"/>
    </w:pPr>
    <w:rPr>
      <w:rFonts w:ascii="Arrus BT" w:eastAsia="Times New Roman" w:hAnsi="Arrus BT" w:cs="Times New Roman"/>
      <w:b/>
      <w:small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B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B70"/>
  </w:style>
  <w:style w:type="paragraph" w:styleId="Footer">
    <w:name w:val="footer"/>
    <w:basedOn w:val="Normal"/>
    <w:link w:val="FooterChar"/>
    <w:uiPriority w:val="99"/>
    <w:unhideWhenUsed/>
    <w:rsid w:val="00F12B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B70"/>
  </w:style>
  <w:style w:type="table" w:styleId="TableGrid">
    <w:name w:val="Table Grid"/>
    <w:basedOn w:val="TableNormal"/>
    <w:uiPriority w:val="39"/>
    <w:rsid w:val="00F12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2B70"/>
    <w:pPr>
      <w:spacing w:after="0" w:line="240" w:lineRule="auto"/>
    </w:pPr>
  </w:style>
  <w:style w:type="paragraph" w:styleId="BalloonText">
    <w:name w:val="Balloon Text"/>
    <w:basedOn w:val="Normal"/>
    <w:link w:val="BalloonTextChar"/>
    <w:uiPriority w:val="99"/>
    <w:semiHidden/>
    <w:unhideWhenUsed/>
    <w:rsid w:val="00C45B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97"/>
    <w:rPr>
      <w:rFonts w:ascii="Segoe UI" w:hAnsi="Segoe UI" w:cs="Segoe UI"/>
      <w:sz w:val="18"/>
      <w:szCs w:val="18"/>
    </w:rPr>
  </w:style>
  <w:style w:type="character" w:styleId="Hyperlink">
    <w:name w:val="Hyperlink"/>
    <w:basedOn w:val="DefaultParagraphFont"/>
    <w:uiPriority w:val="99"/>
    <w:unhideWhenUsed/>
    <w:rsid w:val="0044544B"/>
    <w:rPr>
      <w:color w:val="0563C1" w:themeColor="hyperlink"/>
      <w:u w:val="single"/>
    </w:rPr>
  </w:style>
  <w:style w:type="character" w:styleId="UnresolvedMention">
    <w:name w:val="Unresolved Mention"/>
    <w:basedOn w:val="DefaultParagraphFont"/>
    <w:uiPriority w:val="99"/>
    <w:semiHidden/>
    <w:unhideWhenUsed/>
    <w:rsid w:val="0044544B"/>
    <w:rPr>
      <w:color w:val="808080"/>
      <w:shd w:val="clear" w:color="auto" w:fill="E6E6E6"/>
    </w:rPr>
  </w:style>
  <w:style w:type="paragraph" w:styleId="ListParagraph">
    <w:name w:val="List Paragraph"/>
    <w:basedOn w:val="Normal"/>
    <w:uiPriority w:val="34"/>
    <w:qFormat/>
    <w:rsid w:val="00FE6F49"/>
    <w:pPr>
      <w:ind w:left="720"/>
      <w:contextualSpacing/>
    </w:pPr>
  </w:style>
  <w:style w:type="character" w:customStyle="1" w:styleId="Heading1Char">
    <w:name w:val="Heading 1 Char"/>
    <w:basedOn w:val="DefaultParagraphFont"/>
    <w:link w:val="Heading1"/>
    <w:uiPriority w:val="9"/>
    <w:rsid w:val="00EB42C0"/>
    <w:rPr>
      <w:rFonts w:ascii="Arrus BT" w:eastAsia="Times New Roman" w:hAnsi="Arrus BT" w:cs="Times New Roman"/>
      <w:b/>
      <w:small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289740">
      <w:bodyDiv w:val="1"/>
      <w:marLeft w:val="0"/>
      <w:marRight w:val="0"/>
      <w:marTop w:val="0"/>
      <w:marBottom w:val="0"/>
      <w:divBdr>
        <w:top w:val="none" w:sz="0" w:space="0" w:color="auto"/>
        <w:left w:val="none" w:sz="0" w:space="0" w:color="auto"/>
        <w:bottom w:val="none" w:sz="0" w:space="0" w:color="auto"/>
        <w:right w:val="none" w:sz="0" w:space="0" w:color="auto"/>
      </w:divBdr>
      <w:divsChild>
        <w:div w:id="1701543326">
          <w:marLeft w:val="0"/>
          <w:marRight w:val="0"/>
          <w:marTop w:val="0"/>
          <w:marBottom w:val="0"/>
          <w:divBdr>
            <w:top w:val="none" w:sz="0" w:space="0" w:color="auto"/>
            <w:left w:val="none" w:sz="0" w:space="0" w:color="auto"/>
            <w:bottom w:val="none" w:sz="0" w:space="0" w:color="auto"/>
            <w:right w:val="none" w:sz="0" w:space="0" w:color="auto"/>
          </w:divBdr>
        </w:div>
        <w:div w:id="1387988402">
          <w:marLeft w:val="0"/>
          <w:marRight w:val="0"/>
          <w:marTop w:val="0"/>
          <w:marBottom w:val="0"/>
          <w:divBdr>
            <w:top w:val="none" w:sz="0" w:space="0" w:color="auto"/>
            <w:left w:val="none" w:sz="0" w:space="0" w:color="auto"/>
            <w:bottom w:val="none" w:sz="0" w:space="0" w:color="auto"/>
            <w:right w:val="none" w:sz="0" w:space="0" w:color="auto"/>
          </w:divBdr>
        </w:div>
        <w:div w:id="129325525">
          <w:marLeft w:val="0"/>
          <w:marRight w:val="0"/>
          <w:marTop w:val="0"/>
          <w:marBottom w:val="0"/>
          <w:divBdr>
            <w:top w:val="none" w:sz="0" w:space="0" w:color="auto"/>
            <w:left w:val="none" w:sz="0" w:space="0" w:color="auto"/>
            <w:bottom w:val="none" w:sz="0" w:space="0" w:color="auto"/>
            <w:right w:val="none" w:sz="0" w:space="0" w:color="auto"/>
          </w:divBdr>
        </w:div>
        <w:div w:id="1418359640">
          <w:marLeft w:val="0"/>
          <w:marRight w:val="0"/>
          <w:marTop w:val="0"/>
          <w:marBottom w:val="0"/>
          <w:divBdr>
            <w:top w:val="none" w:sz="0" w:space="0" w:color="auto"/>
            <w:left w:val="none" w:sz="0" w:space="0" w:color="auto"/>
            <w:bottom w:val="none" w:sz="0" w:space="0" w:color="auto"/>
            <w:right w:val="none" w:sz="0" w:space="0" w:color="auto"/>
          </w:divBdr>
        </w:div>
        <w:div w:id="576938781">
          <w:marLeft w:val="0"/>
          <w:marRight w:val="0"/>
          <w:marTop w:val="0"/>
          <w:marBottom w:val="0"/>
          <w:divBdr>
            <w:top w:val="none" w:sz="0" w:space="0" w:color="auto"/>
            <w:left w:val="none" w:sz="0" w:space="0" w:color="auto"/>
            <w:bottom w:val="none" w:sz="0" w:space="0" w:color="auto"/>
            <w:right w:val="none" w:sz="0" w:space="0" w:color="auto"/>
          </w:divBdr>
        </w:div>
        <w:div w:id="1938706865">
          <w:marLeft w:val="0"/>
          <w:marRight w:val="0"/>
          <w:marTop w:val="0"/>
          <w:marBottom w:val="0"/>
          <w:divBdr>
            <w:top w:val="none" w:sz="0" w:space="0" w:color="auto"/>
            <w:left w:val="none" w:sz="0" w:space="0" w:color="auto"/>
            <w:bottom w:val="none" w:sz="0" w:space="0" w:color="auto"/>
            <w:right w:val="none" w:sz="0" w:space="0" w:color="auto"/>
          </w:divBdr>
        </w:div>
      </w:divsChild>
    </w:div>
    <w:div w:id="534849223">
      <w:bodyDiv w:val="1"/>
      <w:marLeft w:val="0"/>
      <w:marRight w:val="0"/>
      <w:marTop w:val="0"/>
      <w:marBottom w:val="0"/>
      <w:divBdr>
        <w:top w:val="none" w:sz="0" w:space="0" w:color="auto"/>
        <w:left w:val="none" w:sz="0" w:space="0" w:color="auto"/>
        <w:bottom w:val="none" w:sz="0" w:space="0" w:color="auto"/>
        <w:right w:val="none" w:sz="0" w:space="0" w:color="auto"/>
      </w:divBdr>
    </w:div>
    <w:div w:id="972515141">
      <w:bodyDiv w:val="1"/>
      <w:marLeft w:val="0"/>
      <w:marRight w:val="0"/>
      <w:marTop w:val="0"/>
      <w:marBottom w:val="0"/>
      <w:divBdr>
        <w:top w:val="none" w:sz="0" w:space="0" w:color="auto"/>
        <w:left w:val="none" w:sz="0" w:space="0" w:color="auto"/>
        <w:bottom w:val="none" w:sz="0" w:space="0" w:color="auto"/>
        <w:right w:val="none" w:sz="0" w:space="0" w:color="auto"/>
      </w:divBdr>
      <w:divsChild>
        <w:div w:id="672954701">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Colleen Teal</cp:lastModifiedBy>
  <cp:revision>3</cp:revision>
  <cp:lastPrinted>2023-12-28T17:49:00Z</cp:lastPrinted>
  <dcterms:created xsi:type="dcterms:W3CDTF">2023-12-28T20:55:00Z</dcterms:created>
  <dcterms:modified xsi:type="dcterms:W3CDTF">2023-12-28T20:57:00Z</dcterms:modified>
</cp:coreProperties>
</file>